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D88" w14:textId="77777777" w:rsidR="00872551" w:rsidRPr="00B54B89" w:rsidRDefault="00872551" w:rsidP="0052695B">
      <w:pPr>
        <w:spacing w:line="276" w:lineRule="auto"/>
        <w:rPr>
          <w:rFonts w:ascii="Arial" w:hAnsi="Arial" w:cs="Arial"/>
        </w:rPr>
      </w:pPr>
    </w:p>
    <w:p w14:paraId="60FAC7CE" w14:textId="77777777" w:rsidR="00661414" w:rsidRPr="00B54B89" w:rsidRDefault="00661414" w:rsidP="0052695B">
      <w:pPr>
        <w:spacing w:line="276" w:lineRule="auto"/>
        <w:rPr>
          <w:rFonts w:ascii="Arial" w:hAnsi="Arial" w:cs="Arial"/>
        </w:rPr>
      </w:pPr>
    </w:p>
    <w:p w14:paraId="7E1996B0" w14:textId="77777777" w:rsidR="00E70EEF" w:rsidRPr="00B54B89" w:rsidRDefault="00E70EEF" w:rsidP="0052695B">
      <w:pPr>
        <w:spacing w:line="276" w:lineRule="auto"/>
        <w:jc w:val="center"/>
        <w:rPr>
          <w:rFonts w:ascii="Arial" w:hAnsi="Arial" w:cs="Arial"/>
          <w:b/>
          <w:bCs/>
        </w:rPr>
      </w:pPr>
    </w:p>
    <w:p w14:paraId="36B6E02A" w14:textId="77777777" w:rsidR="00E70EEF" w:rsidRPr="00B54B89" w:rsidRDefault="00E70EEF" w:rsidP="0052695B">
      <w:pPr>
        <w:spacing w:line="276" w:lineRule="auto"/>
        <w:jc w:val="center"/>
        <w:rPr>
          <w:rFonts w:ascii="Arial" w:hAnsi="Arial" w:cs="Arial"/>
          <w:b/>
          <w:bCs/>
        </w:rPr>
      </w:pPr>
    </w:p>
    <w:p w14:paraId="72E806D3" w14:textId="4A5ACDAE" w:rsidR="00CC579D" w:rsidRPr="0099052F" w:rsidRDefault="00CC579D" w:rsidP="00CA37B7">
      <w:pPr>
        <w:pStyle w:val="Puesto"/>
        <w:spacing w:line="360" w:lineRule="auto"/>
        <w:jc w:val="center"/>
        <w:rPr>
          <w:rFonts w:ascii="Arial" w:hAnsi="Arial" w:cs="Arial"/>
          <w:b/>
          <w:sz w:val="22"/>
          <w:szCs w:val="24"/>
        </w:rPr>
      </w:pPr>
      <w:r w:rsidRPr="0099052F">
        <w:rPr>
          <w:rFonts w:ascii="Arial" w:hAnsi="Arial" w:cs="Arial"/>
          <w:b/>
          <w:sz w:val="22"/>
          <w:szCs w:val="24"/>
        </w:rPr>
        <w:t>EMPOCALDAS S.A. E.S.P.</w:t>
      </w:r>
    </w:p>
    <w:p w14:paraId="3DD00B7D" w14:textId="18915DF6" w:rsidR="00A231DA" w:rsidRPr="0099052F" w:rsidRDefault="008C6F15" w:rsidP="00CA37B7">
      <w:pPr>
        <w:pStyle w:val="Puesto"/>
        <w:spacing w:line="360" w:lineRule="auto"/>
        <w:jc w:val="center"/>
        <w:rPr>
          <w:rFonts w:ascii="Arial" w:hAnsi="Arial" w:cs="Arial"/>
          <w:b/>
          <w:sz w:val="22"/>
          <w:szCs w:val="24"/>
        </w:rPr>
      </w:pPr>
      <w:r w:rsidRPr="0099052F">
        <w:rPr>
          <w:rFonts w:ascii="Arial" w:hAnsi="Arial" w:cs="Arial"/>
          <w:b/>
          <w:sz w:val="22"/>
          <w:szCs w:val="24"/>
        </w:rPr>
        <w:t>RENDICIÓN DE CUENTAS</w:t>
      </w:r>
      <w:r w:rsidR="00A231DA" w:rsidRPr="0099052F">
        <w:rPr>
          <w:rFonts w:ascii="Arial" w:hAnsi="Arial" w:cs="Arial"/>
          <w:b/>
          <w:sz w:val="22"/>
          <w:szCs w:val="24"/>
        </w:rPr>
        <w:t xml:space="preserve"> </w:t>
      </w:r>
      <w:r w:rsidR="00CC579D" w:rsidRPr="0099052F">
        <w:rPr>
          <w:rFonts w:ascii="Arial" w:hAnsi="Arial" w:cs="Arial"/>
          <w:b/>
          <w:sz w:val="22"/>
          <w:szCs w:val="24"/>
        </w:rPr>
        <w:t xml:space="preserve">AÑO </w:t>
      </w:r>
      <w:r w:rsidR="00A231DA" w:rsidRPr="0099052F">
        <w:rPr>
          <w:rFonts w:ascii="Arial" w:hAnsi="Arial" w:cs="Arial"/>
          <w:b/>
          <w:sz w:val="22"/>
          <w:szCs w:val="24"/>
        </w:rPr>
        <w:t>2020</w:t>
      </w:r>
    </w:p>
    <w:p w14:paraId="7155972B" w14:textId="77777777" w:rsidR="00A231DA" w:rsidRPr="0099052F" w:rsidRDefault="00A231DA" w:rsidP="0052695B">
      <w:pPr>
        <w:spacing w:line="276" w:lineRule="auto"/>
        <w:rPr>
          <w:rFonts w:ascii="Arial" w:hAnsi="Arial" w:cs="Arial"/>
          <w:b/>
          <w:bCs/>
          <w:sz w:val="22"/>
        </w:rPr>
      </w:pPr>
    </w:p>
    <w:p w14:paraId="28F354F0" w14:textId="5DA5FDE1" w:rsidR="00A231DA" w:rsidRPr="0099052F" w:rsidRDefault="00B36EA9" w:rsidP="0052695B">
      <w:pPr>
        <w:pStyle w:val="Prrafodelista"/>
        <w:numPr>
          <w:ilvl w:val="0"/>
          <w:numId w:val="1"/>
        </w:numPr>
        <w:spacing w:line="276" w:lineRule="auto"/>
        <w:jc w:val="both"/>
        <w:rPr>
          <w:rFonts w:ascii="Arial" w:hAnsi="Arial" w:cs="Arial"/>
          <w:b/>
          <w:bCs/>
          <w:szCs w:val="24"/>
        </w:rPr>
      </w:pPr>
      <w:r w:rsidRPr="0099052F">
        <w:rPr>
          <w:rFonts w:ascii="Arial" w:hAnsi="Arial" w:cs="Arial"/>
          <w:b/>
          <w:bCs/>
          <w:szCs w:val="24"/>
        </w:rPr>
        <w:t>Presentación de la Empresa</w:t>
      </w:r>
    </w:p>
    <w:p w14:paraId="2FC9470C" w14:textId="77777777" w:rsidR="00B54B89" w:rsidRPr="0099052F" w:rsidRDefault="00B54B89" w:rsidP="0052695B">
      <w:pPr>
        <w:pStyle w:val="Lista2"/>
        <w:spacing w:line="276" w:lineRule="auto"/>
        <w:ind w:left="0" w:firstLine="0"/>
        <w:rPr>
          <w:rFonts w:ascii="Arial" w:eastAsiaTheme="minorHAnsi" w:hAnsi="Arial" w:cs="Arial"/>
          <w:b/>
          <w:bCs/>
          <w:sz w:val="22"/>
          <w:bdr w:val="none" w:sz="0" w:space="0" w:color="auto"/>
        </w:rPr>
      </w:pPr>
    </w:p>
    <w:p w14:paraId="2EA2301A" w14:textId="6CD41A02" w:rsidR="00A231DA" w:rsidRPr="0099052F" w:rsidRDefault="00297984" w:rsidP="0052695B">
      <w:pPr>
        <w:pStyle w:val="Lista2"/>
        <w:spacing w:line="276" w:lineRule="auto"/>
        <w:ind w:left="0" w:firstLine="0"/>
        <w:rPr>
          <w:rFonts w:ascii="Arial" w:hAnsi="Arial" w:cs="Arial"/>
          <w:b/>
          <w:i/>
          <w:sz w:val="22"/>
        </w:rPr>
      </w:pPr>
      <w:r w:rsidRPr="0099052F">
        <w:rPr>
          <w:rFonts w:ascii="Arial" w:hAnsi="Arial" w:cs="Arial"/>
          <w:b/>
          <w:i/>
          <w:sz w:val="22"/>
        </w:rPr>
        <w:t>1.1.</w:t>
      </w:r>
      <w:r w:rsidR="00B54B89" w:rsidRPr="0099052F">
        <w:rPr>
          <w:rFonts w:ascii="Arial" w:hAnsi="Arial" w:cs="Arial"/>
          <w:b/>
          <w:i/>
          <w:sz w:val="22"/>
        </w:rPr>
        <w:tab/>
      </w:r>
      <w:r w:rsidRPr="0099052F">
        <w:rPr>
          <w:rFonts w:ascii="Arial" w:hAnsi="Arial" w:cs="Arial"/>
          <w:b/>
          <w:i/>
          <w:sz w:val="22"/>
        </w:rPr>
        <w:t>Naturaleza Jurídica</w:t>
      </w:r>
    </w:p>
    <w:p w14:paraId="1F1C1FB4" w14:textId="77777777" w:rsidR="00A231DA" w:rsidRPr="0099052F" w:rsidRDefault="00A231DA" w:rsidP="0052695B">
      <w:pPr>
        <w:pStyle w:val="Prrafodelista"/>
        <w:spacing w:line="276" w:lineRule="auto"/>
        <w:ind w:left="360"/>
        <w:jc w:val="both"/>
        <w:rPr>
          <w:rFonts w:ascii="Arial" w:hAnsi="Arial" w:cs="Arial"/>
          <w:bCs/>
          <w:szCs w:val="24"/>
          <w:lang w:val="es-CO"/>
        </w:rPr>
      </w:pPr>
    </w:p>
    <w:p w14:paraId="14F8F018" w14:textId="68094795" w:rsidR="00A231DA" w:rsidRPr="0099052F" w:rsidRDefault="00A231DA" w:rsidP="0052695B">
      <w:pPr>
        <w:pStyle w:val="Prrafodelista"/>
        <w:spacing w:line="276" w:lineRule="auto"/>
        <w:ind w:left="0"/>
        <w:jc w:val="both"/>
        <w:rPr>
          <w:rFonts w:ascii="Arial" w:hAnsi="Arial" w:cs="Arial"/>
          <w:bCs/>
          <w:szCs w:val="24"/>
          <w:lang w:val="es-CO"/>
        </w:rPr>
      </w:pPr>
      <w:r w:rsidRPr="0099052F">
        <w:rPr>
          <w:rFonts w:ascii="Arial" w:hAnsi="Arial" w:cs="Arial"/>
          <w:bCs/>
          <w:szCs w:val="24"/>
          <w:lang w:val="es-CO"/>
        </w:rPr>
        <w:t xml:space="preserve">La Empresa de Obras Sanitarias de Caldas “EMPOCALDAS S.A E.S.P”  es una Sociedad Anónima Comercial de Nacionalidad Colombiana, del orden Departamental, clasificada como empresa de servicios públicos, con autonomía administrativa, patrimonial y presupuestal,  que se rige por lo dispuesto en la Ley 142 de 1994 y la Ley 689 de 2001 disposiciones afines y reglamentarias vigentes o por las disposiciones legales que las modifiquen, complementen, adicionen o sustituyan; por las normas del Ministerio </w:t>
      </w:r>
      <w:r w:rsidR="00383CDB" w:rsidRPr="0099052F">
        <w:rPr>
          <w:rFonts w:ascii="Arial" w:hAnsi="Arial" w:cs="Arial"/>
          <w:bCs/>
          <w:szCs w:val="24"/>
          <w:lang w:val="es-CO"/>
        </w:rPr>
        <w:t xml:space="preserve">de </w:t>
      </w:r>
      <w:r w:rsidR="009C685E" w:rsidRPr="0099052F">
        <w:rPr>
          <w:rFonts w:ascii="Arial" w:hAnsi="Arial" w:cs="Arial"/>
          <w:bCs/>
          <w:szCs w:val="24"/>
          <w:lang w:val="es-CO"/>
        </w:rPr>
        <w:t xml:space="preserve">Vivienda, </w:t>
      </w:r>
      <w:r w:rsidR="006F761A" w:rsidRPr="0099052F">
        <w:rPr>
          <w:rFonts w:ascii="Arial" w:hAnsi="Arial" w:cs="Arial"/>
          <w:bCs/>
          <w:szCs w:val="24"/>
          <w:lang w:val="es-CO"/>
        </w:rPr>
        <w:t>C</w:t>
      </w:r>
      <w:r w:rsidR="009C685E" w:rsidRPr="0099052F">
        <w:rPr>
          <w:rFonts w:ascii="Arial" w:hAnsi="Arial" w:cs="Arial"/>
          <w:bCs/>
          <w:szCs w:val="24"/>
          <w:lang w:val="es-CO"/>
        </w:rPr>
        <w:t xml:space="preserve">iudad y </w:t>
      </w:r>
      <w:r w:rsidR="006F761A" w:rsidRPr="0099052F">
        <w:rPr>
          <w:rFonts w:ascii="Arial" w:hAnsi="Arial" w:cs="Arial"/>
          <w:bCs/>
          <w:szCs w:val="24"/>
          <w:lang w:val="es-CO"/>
        </w:rPr>
        <w:t>T</w:t>
      </w:r>
      <w:r w:rsidR="009C685E" w:rsidRPr="0099052F">
        <w:rPr>
          <w:rFonts w:ascii="Arial" w:hAnsi="Arial" w:cs="Arial"/>
          <w:bCs/>
          <w:szCs w:val="24"/>
          <w:lang w:val="es-CO"/>
        </w:rPr>
        <w:t xml:space="preserve">erritorio y Ministerio de </w:t>
      </w:r>
      <w:r w:rsidRPr="0099052F">
        <w:rPr>
          <w:rFonts w:ascii="Arial" w:hAnsi="Arial" w:cs="Arial"/>
          <w:bCs/>
          <w:szCs w:val="24"/>
          <w:lang w:val="es-CO"/>
        </w:rPr>
        <w:t>Ambiente</w:t>
      </w:r>
      <w:r w:rsidR="009C685E" w:rsidRPr="0099052F">
        <w:rPr>
          <w:rFonts w:ascii="Arial" w:hAnsi="Arial" w:cs="Arial"/>
          <w:bCs/>
          <w:szCs w:val="24"/>
          <w:lang w:val="es-CO"/>
        </w:rPr>
        <w:t xml:space="preserve"> y </w:t>
      </w:r>
      <w:r w:rsidR="006F761A" w:rsidRPr="0099052F">
        <w:rPr>
          <w:rFonts w:ascii="Arial" w:hAnsi="Arial" w:cs="Arial"/>
          <w:bCs/>
          <w:szCs w:val="24"/>
          <w:lang w:val="es-CO"/>
        </w:rPr>
        <w:t>D</w:t>
      </w:r>
      <w:r w:rsidR="009C685E" w:rsidRPr="0099052F">
        <w:rPr>
          <w:rFonts w:ascii="Arial" w:hAnsi="Arial" w:cs="Arial"/>
          <w:bCs/>
          <w:szCs w:val="24"/>
          <w:lang w:val="es-CO"/>
        </w:rPr>
        <w:t xml:space="preserve">esarrollo </w:t>
      </w:r>
      <w:r w:rsidR="006F761A" w:rsidRPr="0099052F">
        <w:rPr>
          <w:rFonts w:ascii="Arial" w:hAnsi="Arial" w:cs="Arial"/>
          <w:bCs/>
          <w:szCs w:val="24"/>
          <w:lang w:val="es-CO"/>
        </w:rPr>
        <w:t>S</w:t>
      </w:r>
      <w:r w:rsidR="009C685E" w:rsidRPr="0099052F">
        <w:rPr>
          <w:rFonts w:ascii="Arial" w:hAnsi="Arial" w:cs="Arial"/>
          <w:bCs/>
          <w:szCs w:val="24"/>
          <w:lang w:val="es-CO"/>
        </w:rPr>
        <w:t xml:space="preserve">ostenible, </w:t>
      </w:r>
      <w:r w:rsidRPr="0099052F">
        <w:rPr>
          <w:rFonts w:ascii="Arial" w:hAnsi="Arial" w:cs="Arial"/>
          <w:bCs/>
          <w:szCs w:val="24"/>
          <w:lang w:val="es-CO"/>
        </w:rPr>
        <w:t xml:space="preserve"> la Comisión de Regulación de Agua Potable y Saneamiento Básico y </w:t>
      </w:r>
      <w:r w:rsidR="009C685E" w:rsidRPr="0099052F">
        <w:rPr>
          <w:rFonts w:ascii="Arial" w:hAnsi="Arial" w:cs="Arial"/>
          <w:bCs/>
          <w:szCs w:val="24"/>
          <w:lang w:val="es-CO"/>
        </w:rPr>
        <w:t xml:space="preserve">supervisada por </w:t>
      </w:r>
      <w:r w:rsidRPr="0099052F">
        <w:rPr>
          <w:rFonts w:ascii="Arial" w:hAnsi="Arial" w:cs="Arial"/>
          <w:bCs/>
          <w:szCs w:val="24"/>
          <w:lang w:val="es-CO"/>
        </w:rPr>
        <w:t>la Superintendencia de Servicios Públicos Domiciliarios. El capital de la Empresa e</w:t>
      </w:r>
      <w:r w:rsidR="00383CDB" w:rsidRPr="0099052F">
        <w:rPr>
          <w:rFonts w:ascii="Arial" w:hAnsi="Arial" w:cs="Arial"/>
          <w:bCs/>
          <w:szCs w:val="24"/>
          <w:lang w:val="es-CO"/>
        </w:rPr>
        <w:t xml:space="preserve">s </w:t>
      </w:r>
      <w:r w:rsidRPr="0099052F">
        <w:rPr>
          <w:rFonts w:ascii="Arial" w:hAnsi="Arial" w:cs="Arial"/>
          <w:bCs/>
          <w:szCs w:val="24"/>
          <w:lang w:val="es-CO"/>
        </w:rPr>
        <w:t xml:space="preserve">100% oficial y los accionistas son </w:t>
      </w:r>
      <w:r w:rsidR="006F761A" w:rsidRPr="0099052F">
        <w:rPr>
          <w:rFonts w:ascii="Arial" w:hAnsi="Arial" w:cs="Arial"/>
          <w:bCs/>
          <w:szCs w:val="24"/>
          <w:lang w:val="es-CO"/>
        </w:rPr>
        <w:t xml:space="preserve">la Gobernación de Caldas </w:t>
      </w:r>
      <w:r w:rsidRPr="0099052F">
        <w:rPr>
          <w:rFonts w:ascii="Arial" w:hAnsi="Arial" w:cs="Arial"/>
          <w:bCs/>
          <w:szCs w:val="24"/>
          <w:lang w:val="es-CO"/>
        </w:rPr>
        <w:t>y 21 municipios d</w:t>
      </w:r>
      <w:r w:rsidR="006F761A" w:rsidRPr="0099052F">
        <w:rPr>
          <w:rFonts w:ascii="Arial" w:hAnsi="Arial" w:cs="Arial"/>
          <w:bCs/>
          <w:szCs w:val="24"/>
          <w:lang w:val="es-CO"/>
        </w:rPr>
        <w:t>el departamento</w:t>
      </w:r>
      <w:r w:rsidRPr="0099052F">
        <w:rPr>
          <w:rFonts w:ascii="Arial" w:hAnsi="Arial" w:cs="Arial"/>
          <w:bCs/>
          <w:szCs w:val="24"/>
          <w:lang w:val="es-CO"/>
        </w:rPr>
        <w:t xml:space="preserve">. </w:t>
      </w:r>
    </w:p>
    <w:p w14:paraId="7E6B1749" w14:textId="77777777" w:rsidR="00B7464C" w:rsidRDefault="00B7464C" w:rsidP="0052695B">
      <w:pPr>
        <w:pStyle w:val="Prrafodelista"/>
        <w:spacing w:line="276" w:lineRule="auto"/>
        <w:ind w:left="0"/>
        <w:jc w:val="both"/>
        <w:rPr>
          <w:rFonts w:ascii="Arial" w:hAnsi="Arial" w:cs="Arial"/>
          <w:bCs/>
          <w:szCs w:val="24"/>
          <w:lang w:val="es-CO"/>
        </w:rPr>
      </w:pPr>
    </w:p>
    <w:p w14:paraId="2DD505DA" w14:textId="1AE9F4A1" w:rsidR="00A231DA" w:rsidRDefault="00A231DA" w:rsidP="0052695B">
      <w:pPr>
        <w:pStyle w:val="Prrafodelista"/>
        <w:spacing w:line="276" w:lineRule="auto"/>
        <w:ind w:left="0"/>
        <w:jc w:val="both"/>
        <w:rPr>
          <w:rFonts w:ascii="Arial" w:hAnsi="Arial" w:cs="Arial"/>
          <w:bCs/>
          <w:szCs w:val="24"/>
          <w:lang w:val="es-CO"/>
        </w:rPr>
      </w:pPr>
      <w:r w:rsidRPr="0099052F">
        <w:rPr>
          <w:rFonts w:ascii="Arial" w:hAnsi="Arial" w:cs="Arial"/>
          <w:bCs/>
          <w:szCs w:val="24"/>
          <w:lang w:val="es-CO"/>
        </w:rPr>
        <w:t>EMPOCALDAS S.A E.S.P está conformada por una sede administrativa con domicilio  en la Ciudad de Manizales y  24 seccionales ubicadas en 20 municipios, 3 corregimientos y 1 centro poblado, pertenecientes al Departamento de Caldas; igualmente cuenta con 22 plantas de tratamiento de agua potable, 1</w:t>
      </w:r>
      <w:r w:rsidR="006F761A" w:rsidRPr="0099052F">
        <w:rPr>
          <w:rFonts w:ascii="Arial" w:hAnsi="Arial" w:cs="Arial"/>
          <w:bCs/>
          <w:szCs w:val="24"/>
          <w:lang w:val="es-CO"/>
        </w:rPr>
        <w:t xml:space="preserve">1 </w:t>
      </w:r>
      <w:r w:rsidRPr="0099052F">
        <w:rPr>
          <w:rFonts w:ascii="Arial" w:hAnsi="Arial" w:cs="Arial"/>
          <w:bCs/>
          <w:szCs w:val="24"/>
          <w:lang w:val="es-CO"/>
        </w:rPr>
        <w:t xml:space="preserve">bombeos y 1 planta de tratamiento de aguas residuales;  en su condición de monopolio natural presta de manera integral los servicios de Acueducto y Alcantarillado en los municipios y corregimientos socios. Adicionalmente y tal como lo exige la ley (decreto 2668 de </w:t>
      </w:r>
      <w:r w:rsidR="00630322" w:rsidRPr="0099052F">
        <w:rPr>
          <w:rFonts w:ascii="Arial" w:hAnsi="Arial" w:cs="Arial"/>
          <w:bCs/>
          <w:szCs w:val="24"/>
          <w:lang w:val="es-CO"/>
        </w:rPr>
        <w:t>1999</w:t>
      </w:r>
      <w:r w:rsidRPr="0099052F">
        <w:rPr>
          <w:rFonts w:ascii="Arial" w:hAnsi="Arial" w:cs="Arial"/>
          <w:bCs/>
          <w:szCs w:val="24"/>
          <w:lang w:val="es-CO"/>
        </w:rPr>
        <w:t xml:space="preserve">), </w:t>
      </w:r>
      <w:r w:rsidR="006F761A" w:rsidRPr="0099052F">
        <w:rPr>
          <w:rFonts w:ascii="Arial" w:hAnsi="Arial" w:cs="Arial"/>
          <w:bCs/>
          <w:szCs w:val="24"/>
          <w:lang w:val="es-CO"/>
        </w:rPr>
        <w:t xml:space="preserve">realiza actividades de </w:t>
      </w:r>
      <w:r w:rsidRPr="0099052F">
        <w:rPr>
          <w:rFonts w:ascii="Arial" w:hAnsi="Arial" w:cs="Arial"/>
          <w:bCs/>
          <w:szCs w:val="24"/>
          <w:lang w:val="es-CO"/>
        </w:rPr>
        <w:t>factura</w:t>
      </w:r>
      <w:r w:rsidR="006F761A" w:rsidRPr="0099052F">
        <w:rPr>
          <w:rFonts w:ascii="Arial" w:hAnsi="Arial" w:cs="Arial"/>
          <w:bCs/>
          <w:szCs w:val="24"/>
          <w:lang w:val="es-CO"/>
        </w:rPr>
        <w:t>ción conjunta</w:t>
      </w:r>
      <w:r w:rsidRPr="0099052F">
        <w:rPr>
          <w:rFonts w:ascii="Arial" w:hAnsi="Arial" w:cs="Arial"/>
          <w:bCs/>
          <w:szCs w:val="24"/>
          <w:lang w:val="es-CO"/>
        </w:rPr>
        <w:t xml:space="preserve"> y </w:t>
      </w:r>
      <w:r w:rsidR="006F761A" w:rsidRPr="0099052F">
        <w:rPr>
          <w:rFonts w:ascii="Arial" w:hAnsi="Arial" w:cs="Arial"/>
          <w:bCs/>
          <w:szCs w:val="24"/>
          <w:lang w:val="es-CO"/>
        </w:rPr>
        <w:t>recaudo de los servicios de aseo</w:t>
      </w:r>
      <w:r w:rsidRPr="0099052F">
        <w:rPr>
          <w:rFonts w:ascii="Arial" w:hAnsi="Arial" w:cs="Arial"/>
          <w:bCs/>
          <w:szCs w:val="24"/>
          <w:lang w:val="es-CO"/>
        </w:rPr>
        <w:t>.</w:t>
      </w:r>
    </w:p>
    <w:p w14:paraId="059A1366" w14:textId="77777777" w:rsidR="007C252E" w:rsidRPr="0099052F" w:rsidRDefault="007C252E" w:rsidP="0052695B">
      <w:pPr>
        <w:pStyle w:val="Prrafodelista"/>
        <w:spacing w:line="276" w:lineRule="auto"/>
        <w:ind w:left="0"/>
        <w:jc w:val="both"/>
        <w:rPr>
          <w:rFonts w:ascii="Arial" w:hAnsi="Arial" w:cs="Arial"/>
          <w:bCs/>
          <w:szCs w:val="24"/>
          <w:lang w:val="es-CO"/>
        </w:rPr>
      </w:pPr>
    </w:p>
    <w:p w14:paraId="36B4FB0C" w14:textId="549AC9BA" w:rsidR="00A231DA" w:rsidRPr="0099052F" w:rsidRDefault="00297984" w:rsidP="0052695B">
      <w:pPr>
        <w:pStyle w:val="Lista2"/>
        <w:spacing w:line="276" w:lineRule="auto"/>
        <w:ind w:left="206"/>
        <w:jc w:val="both"/>
        <w:rPr>
          <w:rFonts w:ascii="Arial" w:hAnsi="Arial" w:cs="Arial"/>
          <w:b/>
          <w:i/>
          <w:sz w:val="22"/>
        </w:rPr>
      </w:pPr>
      <w:r w:rsidRPr="0099052F">
        <w:rPr>
          <w:rFonts w:ascii="Arial" w:hAnsi="Arial" w:cs="Arial"/>
          <w:b/>
          <w:i/>
          <w:sz w:val="22"/>
        </w:rPr>
        <w:t>1.2.</w:t>
      </w:r>
      <w:r w:rsidR="00B54B89" w:rsidRPr="0099052F">
        <w:rPr>
          <w:rFonts w:ascii="Arial" w:hAnsi="Arial" w:cs="Arial"/>
          <w:b/>
          <w:i/>
          <w:sz w:val="22"/>
        </w:rPr>
        <w:tab/>
      </w:r>
      <w:r w:rsidRPr="0099052F">
        <w:rPr>
          <w:rFonts w:ascii="Arial" w:hAnsi="Arial" w:cs="Arial"/>
          <w:b/>
          <w:i/>
          <w:sz w:val="22"/>
        </w:rPr>
        <w:t>Misión</w:t>
      </w:r>
      <w:r w:rsidR="00A231DA" w:rsidRPr="0099052F">
        <w:rPr>
          <w:rFonts w:ascii="Arial" w:hAnsi="Arial" w:cs="Arial"/>
          <w:b/>
          <w:i/>
          <w:sz w:val="22"/>
        </w:rPr>
        <w:t xml:space="preserve"> </w:t>
      </w:r>
    </w:p>
    <w:p w14:paraId="57B772EC" w14:textId="77777777" w:rsidR="00B54B89" w:rsidRPr="0099052F" w:rsidRDefault="00B54B89" w:rsidP="0052695B">
      <w:pPr>
        <w:pStyle w:val="Lista2"/>
        <w:spacing w:line="276" w:lineRule="auto"/>
        <w:ind w:left="206"/>
        <w:jc w:val="both"/>
        <w:rPr>
          <w:rFonts w:ascii="Arial" w:hAnsi="Arial" w:cs="Arial"/>
          <w:b/>
          <w:i/>
          <w:sz w:val="22"/>
        </w:rPr>
      </w:pPr>
    </w:p>
    <w:p w14:paraId="580FD63F" w14:textId="77777777" w:rsidR="00A231DA" w:rsidRPr="0099052F" w:rsidRDefault="00A231DA" w:rsidP="0052695B">
      <w:pPr>
        <w:pStyle w:val="Textoindependienteprimerasangra2"/>
        <w:spacing w:line="276" w:lineRule="auto"/>
        <w:ind w:left="0" w:firstLine="0"/>
        <w:jc w:val="both"/>
        <w:rPr>
          <w:rFonts w:ascii="Arial" w:hAnsi="Arial" w:cs="Arial"/>
          <w:sz w:val="22"/>
        </w:rPr>
      </w:pPr>
      <w:r w:rsidRPr="0099052F">
        <w:rPr>
          <w:rFonts w:ascii="Arial" w:hAnsi="Arial" w:cs="Arial"/>
          <w:sz w:val="22"/>
        </w:rPr>
        <w:t xml:space="preserve">Somos una empresa caldense prestadora de servicios de Acueducto y Alcantarillado, que busca ser líder en calidad del agua, con altos índices de cobertura y continuidad; comprometida con la sostenibilidad, el mejoramiento continuo de nuestros procesos y el bienestar social y ambiental de la comunidad. </w:t>
      </w:r>
    </w:p>
    <w:p w14:paraId="1518B594" w14:textId="77777777" w:rsidR="00A231DA" w:rsidRPr="0099052F" w:rsidRDefault="00A231DA" w:rsidP="0052695B">
      <w:pPr>
        <w:spacing w:line="276" w:lineRule="auto"/>
        <w:jc w:val="both"/>
        <w:rPr>
          <w:rFonts w:ascii="Arial" w:hAnsi="Arial" w:cs="Arial"/>
          <w:bCs/>
          <w:sz w:val="22"/>
          <w:highlight w:val="yellow"/>
        </w:rPr>
      </w:pPr>
    </w:p>
    <w:p w14:paraId="338E7AFC" w14:textId="77777777" w:rsidR="009E6378" w:rsidRDefault="009E6378" w:rsidP="0052695B">
      <w:pPr>
        <w:spacing w:line="276" w:lineRule="auto"/>
        <w:jc w:val="both"/>
        <w:rPr>
          <w:rFonts w:ascii="Arial" w:hAnsi="Arial" w:cs="Arial"/>
          <w:bCs/>
          <w:sz w:val="22"/>
          <w:highlight w:val="yellow"/>
        </w:rPr>
      </w:pPr>
    </w:p>
    <w:p w14:paraId="48029287" w14:textId="77777777" w:rsidR="0085509C" w:rsidRDefault="0085509C" w:rsidP="0052695B">
      <w:pPr>
        <w:spacing w:line="276" w:lineRule="auto"/>
        <w:jc w:val="both"/>
        <w:rPr>
          <w:rFonts w:ascii="Arial" w:hAnsi="Arial" w:cs="Arial"/>
          <w:bCs/>
          <w:sz w:val="22"/>
          <w:highlight w:val="yellow"/>
        </w:rPr>
      </w:pPr>
    </w:p>
    <w:p w14:paraId="25BC16DE" w14:textId="77777777" w:rsidR="0085509C" w:rsidRDefault="0085509C" w:rsidP="0052695B">
      <w:pPr>
        <w:spacing w:line="276" w:lineRule="auto"/>
        <w:jc w:val="both"/>
        <w:rPr>
          <w:rFonts w:ascii="Arial" w:hAnsi="Arial" w:cs="Arial"/>
          <w:bCs/>
          <w:sz w:val="22"/>
          <w:highlight w:val="yellow"/>
        </w:rPr>
      </w:pPr>
    </w:p>
    <w:p w14:paraId="3BC6039D" w14:textId="77777777" w:rsidR="0085509C" w:rsidRDefault="0085509C" w:rsidP="0052695B">
      <w:pPr>
        <w:spacing w:line="276" w:lineRule="auto"/>
        <w:jc w:val="both"/>
        <w:rPr>
          <w:rFonts w:ascii="Arial" w:hAnsi="Arial" w:cs="Arial"/>
          <w:bCs/>
          <w:sz w:val="22"/>
          <w:highlight w:val="yellow"/>
        </w:rPr>
      </w:pPr>
    </w:p>
    <w:p w14:paraId="36856405" w14:textId="77777777" w:rsidR="0085509C" w:rsidRDefault="0085509C" w:rsidP="0052695B">
      <w:pPr>
        <w:spacing w:line="276" w:lineRule="auto"/>
        <w:jc w:val="both"/>
        <w:rPr>
          <w:rFonts w:ascii="Arial" w:hAnsi="Arial" w:cs="Arial"/>
          <w:bCs/>
          <w:sz w:val="22"/>
          <w:highlight w:val="yellow"/>
        </w:rPr>
      </w:pPr>
    </w:p>
    <w:p w14:paraId="365AE052" w14:textId="77777777" w:rsidR="0085509C" w:rsidRPr="0099052F" w:rsidRDefault="0085509C" w:rsidP="0052695B">
      <w:pPr>
        <w:spacing w:line="276" w:lineRule="auto"/>
        <w:jc w:val="both"/>
        <w:rPr>
          <w:rFonts w:ascii="Arial" w:hAnsi="Arial" w:cs="Arial"/>
          <w:bCs/>
          <w:sz w:val="22"/>
          <w:highlight w:val="yellow"/>
        </w:rPr>
      </w:pPr>
    </w:p>
    <w:p w14:paraId="7C10DFCC" w14:textId="77777777" w:rsidR="009E6378" w:rsidRPr="0099052F" w:rsidRDefault="009E6378" w:rsidP="0052695B">
      <w:pPr>
        <w:spacing w:line="276" w:lineRule="auto"/>
        <w:jc w:val="both"/>
        <w:rPr>
          <w:rFonts w:ascii="Arial" w:hAnsi="Arial" w:cs="Arial"/>
          <w:bCs/>
          <w:sz w:val="22"/>
          <w:highlight w:val="yellow"/>
        </w:rPr>
      </w:pPr>
    </w:p>
    <w:p w14:paraId="6FFAA563" w14:textId="2FF42C30" w:rsidR="00A231DA" w:rsidRPr="0099052F" w:rsidRDefault="00B54B89" w:rsidP="0052695B">
      <w:pPr>
        <w:pStyle w:val="Lista2"/>
        <w:spacing w:line="276" w:lineRule="auto"/>
        <w:ind w:left="206"/>
        <w:jc w:val="both"/>
        <w:rPr>
          <w:rFonts w:ascii="Arial" w:hAnsi="Arial" w:cs="Arial"/>
          <w:sz w:val="22"/>
        </w:rPr>
      </w:pPr>
      <w:r w:rsidRPr="0099052F">
        <w:rPr>
          <w:rFonts w:ascii="Arial" w:hAnsi="Arial" w:cs="Arial"/>
          <w:b/>
          <w:sz w:val="22"/>
        </w:rPr>
        <w:t>1.3</w:t>
      </w:r>
      <w:r w:rsidRPr="0099052F">
        <w:rPr>
          <w:rFonts w:ascii="Arial" w:hAnsi="Arial" w:cs="Arial"/>
          <w:sz w:val="22"/>
        </w:rPr>
        <w:t>.</w:t>
      </w:r>
      <w:r w:rsidRPr="0099052F">
        <w:rPr>
          <w:rFonts w:ascii="Arial" w:hAnsi="Arial" w:cs="Arial"/>
          <w:sz w:val="22"/>
        </w:rPr>
        <w:tab/>
      </w:r>
      <w:r w:rsidRPr="0099052F">
        <w:rPr>
          <w:rFonts w:ascii="Arial" w:hAnsi="Arial" w:cs="Arial"/>
          <w:b/>
          <w:i/>
          <w:sz w:val="22"/>
        </w:rPr>
        <w:t>Visión</w:t>
      </w:r>
    </w:p>
    <w:p w14:paraId="33C0A03A" w14:textId="77777777" w:rsidR="00B54B89" w:rsidRPr="0099052F" w:rsidRDefault="00B54B89" w:rsidP="0052695B">
      <w:pPr>
        <w:pStyle w:val="Textoindependienteprimerasangra2"/>
        <w:spacing w:line="276" w:lineRule="auto"/>
        <w:ind w:left="0" w:firstLine="0"/>
        <w:jc w:val="both"/>
        <w:rPr>
          <w:rFonts w:ascii="Arial" w:hAnsi="Arial" w:cs="Arial"/>
          <w:sz w:val="22"/>
        </w:rPr>
      </w:pPr>
    </w:p>
    <w:p w14:paraId="7DA7B0C3" w14:textId="6F2D0E7C" w:rsidR="00A231DA" w:rsidRPr="0099052F" w:rsidRDefault="00A231DA" w:rsidP="0052695B">
      <w:pPr>
        <w:pStyle w:val="Textoindependienteprimerasangra2"/>
        <w:spacing w:line="276" w:lineRule="auto"/>
        <w:ind w:left="0" w:firstLine="0"/>
        <w:jc w:val="both"/>
        <w:rPr>
          <w:rFonts w:ascii="Arial" w:hAnsi="Arial" w:cs="Arial"/>
          <w:sz w:val="22"/>
        </w:rPr>
      </w:pPr>
      <w:r w:rsidRPr="0099052F">
        <w:rPr>
          <w:rFonts w:ascii="Arial" w:hAnsi="Arial" w:cs="Arial"/>
          <w:sz w:val="22"/>
        </w:rPr>
        <w:t xml:space="preserve">En el año 2024 seremos reconocidos a nivel regional por nuestra eficiencia en la gestión de los recursos hídricos, por la alta satisfacción de nuestros grupos de interés y nuestro compromiso social y ambiental con más de 100.000 </w:t>
      </w:r>
      <w:r w:rsidR="00967DF6" w:rsidRPr="0099052F">
        <w:rPr>
          <w:rFonts w:ascii="Arial" w:hAnsi="Arial" w:cs="Arial"/>
          <w:sz w:val="22"/>
        </w:rPr>
        <w:t>suscriptores</w:t>
      </w:r>
      <w:r w:rsidRPr="0099052F">
        <w:rPr>
          <w:rFonts w:ascii="Arial" w:hAnsi="Arial" w:cs="Arial"/>
          <w:sz w:val="22"/>
        </w:rPr>
        <w:t xml:space="preserve"> activos. </w:t>
      </w:r>
    </w:p>
    <w:p w14:paraId="2E66958A" w14:textId="77777777" w:rsidR="009E6378" w:rsidRPr="0099052F" w:rsidRDefault="009E6378" w:rsidP="0052695B">
      <w:pPr>
        <w:pStyle w:val="Textoindependienteprimerasangra2"/>
        <w:spacing w:line="276" w:lineRule="auto"/>
        <w:ind w:left="0" w:firstLine="0"/>
        <w:jc w:val="both"/>
        <w:rPr>
          <w:rFonts w:ascii="Arial" w:hAnsi="Arial" w:cs="Arial"/>
          <w:sz w:val="22"/>
        </w:rPr>
      </w:pPr>
    </w:p>
    <w:p w14:paraId="30838F7F" w14:textId="5ACF6786" w:rsidR="009E6378" w:rsidRPr="0099052F" w:rsidRDefault="009E6378" w:rsidP="0052695B">
      <w:pPr>
        <w:pStyle w:val="Textoindependienteprimerasangra2"/>
        <w:spacing w:line="276" w:lineRule="auto"/>
        <w:ind w:left="0" w:firstLine="0"/>
        <w:jc w:val="both"/>
        <w:rPr>
          <w:rFonts w:ascii="Arial" w:hAnsi="Arial" w:cs="Arial"/>
          <w:b/>
          <w:i/>
          <w:color w:val="000000" w:themeColor="text1"/>
          <w:sz w:val="22"/>
        </w:rPr>
      </w:pPr>
      <w:r w:rsidRPr="0099052F">
        <w:rPr>
          <w:rFonts w:ascii="Arial" w:hAnsi="Arial" w:cs="Arial"/>
          <w:b/>
          <w:color w:val="000000" w:themeColor="text1"/>
          <w:sz w:val="22"/>
        </w:rPr>
        <w:t xml:space="preserve">1.4. </w:t>
      </w:r>
      <w:r w:rsidRPr="0099052F">
        <w:rPr>
          <w:rFonts w:ascii="Arial" w:hAnsi="Arial" w:cs="Arial"/>
          <w:b/>
          <w:i/>
          <w:color w:val="000000" w:themeColor="text1"/>
          <w:sz w:val="22"/>
        </w:rPr>
        <w:t>Valores</w:t>
      </w:r>
    </w:p>
    <w:p w14:paraId="7A510596" w14:textId="77777777" w:rsidR="002842CC" w:rsidRPr="0099052F" w:rsidRDefault="002842CC" w:rsidP="0052695B">
      <w:pPr>
        <w:pStyle w:val="Textoindependienteprimerasangra2"/>
        <w:spacing w:line="276" w:lineRule="auto"/>
        <w:ind w:left="0" w:firstLine="0"/>
        <w:jc w:val="both"/>
        <w:rPr>
          <w:rFonts w:ascii="Arial" w:hAnsi="Arial" w:cs="Arial"/>
          <w:b/>
          <w:i/>
          <w:color w:val="000000" w:themeColor="text1"/>
          <w:sz w:val="22"/>
        </w:rPr>
      </w:pPr>
    </w:p>
    <w:p w14:paraId="2155E663" w14:textId="4892B5C0"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 xml:space="preserve">Transparencia </w:t>
      </w:r>
      <w:r w:rsidR="00D66578" w:rsidRPr="0099052F">
        <w:rPr>
          <w:rFonts w:ascii="Arial" w:hAnsi="Arial" w:cs="Arial"/>
          <w:bCs/>
          <w:color w:val="000000" w:themeColor="text1"/>
          <w:sz w:val="22"/>
        </w:rPr>
        <w:t>–</w:t>
      </w:r>
      <w:r w:rsidRPr="0099052F">
        <w:rPr>
          <w:rFonts w:ascii="Arial" w:hAnsi="Arial" w:cs="Arial"/>
          <w:bCs/>
          <w:color w:val="000000" w:themeColor="text1"/>
          <w:sz w:val="22"/>
        </w:rPr>
        <w:t xml:space="preserve"> Honestidad</w:t>
      </w:r>
      <w:r w:rsidR="00D66578" w:rsidRPr="0099052F">
        <w:rPr>
          <w:rFonts w:ascii="Arial" w:hAnsi="Arial" w:cs="Arial"/>
          <w:bCs/>
          <w:color w:val="000000" w:themeColor="text1"/>
          <w:sz w:val="22"/>
        </w:rPr>
        <w:t>.</w:t>
      </w:r>
    </w:p>
    <w:p w14:paraId="7774314A" w14:textId="3F5357D3"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Compromiso</w:t>
      </w:r>
      <w:r w:rsidR="00D66578" w:rsidRPr="0099052F">
        <w:rPr>
          <w:rFonts w:ascii="Arial" w:hAnsi="Arial" w:cs="Arial"/>
          <w:bCs/>
          <w:color w:val="000000" w:themeColor="text1"/>
          <w:sz w:val="22"/>
        </w:rPr>
        <w:t>.</w:t>
      </w:r>
    </w:p>
    <w:p w14:paraId="3F93CF1B" w14:textId="7B5D01A8"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Justicia</w:t>
      </w:r>
      <w:r w:rsidR="00D66578" w:rsidRPr="0099052F">
        <w:rPr>
          <w:rFonts w:ascii="Arial" w:hAnsi="Arial" w:cs="Arial"/>
          <w:bCs/>
          <w:color w:val="000000" w:themeColor="text1"/>
          <w:sz w:val="22"/>
        </w:rPr>
        <w:t>.</w:t>
      </w:r>
    </w:p>
    <w:p w14:paraId="247D15F4" w14:textId="3A15793A"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Respeto</w:t>
      </w:r>
      <w:r w:rsidR="00D66578" w:rsidRPr="0099052F">
        <w:rPr>
          <w:rFonts w:ascii="Arial" w:hAnsi="Arial" w:cs="Arial"/>
          <w:bCs/>
          <w:color w:val="000000" w:themeColor="text1"/>
          <w:sz w:val="22"/>
        </w:rPr>
        <w:t>.</w:t>
      </w:r>
    </w:p>
    <w:p w14:paraId="6DBFEEA1" w14:textId="64D86ED3"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Diligencia</w:t>
      </w:r>
      <w:r w:rsidR="00D66578" w:rsidRPr="0099052F">
        <w:rPr>
          <w:rFonts w:ascii="Arial" w:hAnsi="Arial" w:cs="Arial"/>
          <w:bCs/>
          <w:color w:val="000000" w:themeColor="text1"/>
          <w:sz w:val="22"/>
        </w:rPr>
        <w:t>.</w:t>
      </w:r>
    </w:p>
    <w:p w14:paraId="77329125" w14:textId="5E207CCD"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Innovación</w:t>
      </w:r>
      <w:r w:rsidR="00D66578" w:rsidRPr="0099052F">
        <w:rPr>
          <w:rFonts w:ascii="Arial" w:hAnsi="Arial" w:cs="Arial"/>
          <w:bCs/>
          <w:color w:val="000000" w:themeColor="text1"/>
          <w:sz w:val="22"/>
        </w:rPr>
        <w:t>.</w:t>
      </w:r>
    </w:p>
    <w:p w14:paraId="69F71F9E" w14:textId="1F60B0BF" w:rsidR="002C3A3F" w:rsidRPr="0099052F" w:rsidRDefault="002C3A3F" w:rsidP="00B13505">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Trabajo en equipo</w:t>
      </w:r>
      <w:r w:rsidR="00D66578" w:rsidRPr="0099052F">
        <w:rPr>
          <w:rFonts w:ascii="Arial" w:hAnsi="Arial" w:cs="Arial"/>
          <w:bCs/>
          <w:color w:val="000000" w:themeColor="text1"/>
          <w:sz w:val="22"/>
        </w:rPr>
        <w:t>.</w:t>
      </w:r>
    </w:p>
    <w:p w14:paraId="6EAABE7E" w14:textId="4AECEA0C" w:rsidR="00AF3F63" w:rsidRPr="006D3BE5" w:rsidRDefault="002C3A3F" w:rsidP="0052695B">
      <w:pPr>
        <w:pStyle w:val="Textoindependienteprimerasangra2"/>
        <w:numPr>
          <w:ilvl w:val="0"/>
          <w:numId w:val="36"/>
        </w:numPr>
        <w:spacing w:line="276" w:lineRule="auto"/>
        <w:jc w:val="both"/>
        <w:rPr>
          <w:rFonts w:ascii="Arial" w:hAnsi="Arial" w:cs="Arial"/>
          <w:color w:val="000000" w:themeColor="text1"/>
          <w:sz w:val="22"/>
        </w:rPr>
      </w:pPr>
      <w:r w:rsidRPr="0099052F">
        <w:rPr>
          <w:rFonts w:ascii="Arial" w:hAnsi="Arial" w:cs="Arial"/>
          <w:bCs/>
          <w:color w:val="000000" w:themeColor="text1"/>
          <w:sz w:val="22"/>
        </w:rPr>
        <w:t>Vocación de servicio</w:t>
      </w:r>
      <w:r w:rsidR="00D66578" w:rsidRPr="0099052F">
        <w:rPr>
          <w:rFonts w:ascii="Arial" w:hAnsi="Arial" w:cs="Arial"/>
          <w:bCs/>
          <w:color w:val="000000" w:themeColor="text1"/>
          <w:sz w:val="22"/>
        </w:rPr>
        <w:t>.</w:t>
      </w:r>
    </w:p>
    <w:p w14:paraId="1C45FB97" w14:textId="77777777" w:rsidR="00B54B89" w:rsidRPr="0099052F" w:rsidRDefault="00B54B89" w:rsidP="0052695B">
      <w:pPr>
        <w:spacing w:line="276" w:lineRule="auto"/>
        <w:rPr>
          <w:rFonts w:ascii="Arial" w:hAnsi="Arial" w:cs="Arial"/>
          <w:bCs/>
          <w:sz w:val="22"/>
        </w:rPr>
      </w:pPr>
    </w:p>
    <w:p w14:paraId="61748254" w14:textId="3B6CFA7E" w:rsidR="00A231DA" w:rsidRPr="0073747A" w:rsidRDefault="00B54B89" w:rsidP="00716875">
      <w:pPr>
        <w:pStyle w:val="Prrafodelista"/>
        <w:numPr>
          <w:ilvl w:val="0"/>
          <w:numId w:val="1"/>
        </w:numPr>
        <w:spacing w:line="276" w:lineRule="auto"/>
        <w:jc w:val="both"/>
        <w:rPr>
          <w:rFonts w:ascii="Arial" w:hAnsi="Arial" w:cs="Arial"/>
          <w:b/>
          <w:bCs/>
        </w:rPr>
      </w:pPr>
      <w:r w:rsidRPr="0073747A">
        <w:rPr>
          <w:rFonts w:ascii="Arial" w:hAnsi="Arial" w:cs="Arial"/>
          <w:b/>
          <w:bCs/>
        </w:rPr>
        <w:t xml:space="preserve">Información Financiera: </w:t>
      </w:r>
    </w:p>
    <w:p w14:paraId="25C6C06D" w14:textId="1485D307" w:rsidR="00A644A9" w:rsidRPr="0099052F" w:rsidRDefault="00B54B89" w:rsidP="0052695B">
      <w:pPr>
        <w:pStyle w:val="Ttulo1"/>
        <w:spacing w:line="276" w:lineRule="auto"/>
        <w:rPr>
          <w:rFonts w:ascii="Arial" w:hAnsi="Arial" w:cs="Arial"/>
          <w:b/>
          <w:i/>
          <w:color w:val="000000" w:themeColor="text1"/>
          <w:sz w:val="22"/>
          <w:szCs w:val="24"/>
        </w:rPr>
      </w:pPr>
      <w:r w:rsidRPr="0099052F">
        <w:rPr>
          <w:rFonts w:ascii="Arial" w:hAnsi="Arial" w:cs="Arial"/>
          <w:b/>
          <w:i/>
          <w:color w:val="000000" w:themeColor="text1"/>
          <w:sz w:val="22"/>
          <w:szCs w:val="24"/>
        </w:rPr>
        <w:t>2.1.</w:t>
      </w:r>
      <w:r w:rsidRPr="0099052F">
        <w:rPr>
          <w:rFonts w:ascii="Arial" w:hAnsi="Arial" w:cs="Arial"/>
          <w:b/>
          <w:i/>
          <w:color w:val="000000" w:themeColor="text1"/>
          <w:sz w:val="22"/>
          <w:szCs w:val="24"/>
        </w:rPr>
        <w:tab/>
        <w:t>Ejecución Presupuestal</w:t>
      </w:r>
    </w:p>
    <w:p w14:paraId="6D537ACF" w14:textId="77777777" w:rsidR="00A644A9" w:rsidRPr="0099052F" w:rsidRDefault="00A644A9" w:rsidP="0052695B">
      <w:pPr>
        <w:spacing w:line="276" w:lineRule="auto"/>
        <w:jc w:val="both"/>
        <w:rPr>
          <w:rFonts w:ascii="Arial" w:hAnsi="Arial" w:cs="Arial"/>
          <w:b/>
          <w:sz w:val="22"/>
        </w:rPr>
      </w:pPr>
    </w:p>
    <w:p w14:paraId="40E6B435" w14:textId="278C0D7C" w:rsidR="00A644A9" w:rsidRPr="0099052F" w:rsidRDefault="00A644A9" w:rsidP="0052695B">
      <w:pPr>
        <w:pStyle w:val="Ttulo2"/>
        <w:spacing w:line="276" w:lineRule="auto"/>
        <w:ind w:firstLine="708"/>
        <w:rPr>
          <w:rFonts w:ascii="Arial" w:hAnsi="Arial" w:cs="Arial"/>
          <w:b/>
          <w:sz w:val="22"/>
          <w:szCs w:val="24"/>
        </w:rPr>
      </w:pPr>
      <w:r w:rsidRPr="0099052F">
        <w:rPr>
          <w:rFonts w:ascii="Arial" w:hAnsi="Arial" w:cs="Arial"/>
          <w:b/>
          <w:color w:val="000000" w:themeColor="text1"/>
          <w:sz w:val="22"/>
          <w:szCs w:val="24"/>
        </w:rPr>
        <w:t>2.1.1.</w:t>
      </w:r>
      <w:r w:rsidR="00B54B89" w:rsidRPr="0099052F">
        <w:rPr>
          <w:rFonts w:ascii="Arial" w:hAnsi="Arial" w:cs="Arial"/>
          <w:b/>
          <w:color w:val="000000" w:themeColor="text1"/>
          <w:sz w:val="22"/>
          <w:szCs w:val="24"/>
        </w:rPr>
        <w:tab/>
      </w:r>
      <w:r w:rsidRPr="0099052F">
        <w:rPr>
          <w:rFonts w:ascii="Arial" w:hAnsi="Arial" w:cs="Arial"/>
          <w:b/>
          <w:color w:val="000000" w:themeColor="text1"/>
          <w:sz w:val="22"/>
          <w:szCs w:val="24"/>
        </w:rPr>
        <w:t>Presupuesto Aprobado para la Vigencia 2020.</w:t>
      </w:r>
    </w:p>
    <w:p w14:paraId="6D9C33E3" w14:textId="77777777" w:rsidR="00A644A9" w:rsidRPr="0099052F" w:rsidRDefault="00A644A9" w:rsidP="0052695B">
      <w:pPr>
        <w:spacing w:line="276" w:lineRule="auto"/>
        <w:ind w:left="360"/>
        <w:jc w:val="both"/>
        <w:rPr>
          <w:rFonts w:ascii="Arial" w:hAnsi="Arial" w:cs="Arial"/>
          <w:b/>
          <w:sz w:val="22"/>
        </w:rPr>
      </w:pPr>
    </w:p>
    <w:p w14:paraId="42E6B3CA" w14:textId="77777777" w:rsidR="00A644A9" w:rsidRPr="0099052F" w:rsidRDefault="00A644A9" w:rsidP="0052695B">
      <w:pPr>
        <w:pStyle w:val="Textoindependiente"/>
        <w:spacing w:line="276" w:lineRule="auto"/>
        <w:jc w:val="both"/>
        <w:rPr>
          <w:rFonts w:ascii="Arial" w:hAnsi="Arial" w:cs="Arial"/>
          <w:sz w:val="22"/>
        </w:rPr>
      </w:pPr>
      <w:r w:rsidRPr="0099052F">
        <w:rPr>
          <w:rFonts w:ascii="Arial" w:hAnsi="Arial" w:cs="Arial"/>
          <w:sz w:val="22"/>
        </w:rPr>
        <w:t>El presupuesto aprobado por la Junta Directiva y por el Consejo Departamental de Política Fiscal (CODFIS), para la vigencia 2020, ascendió a $47.432.103.080; durante el desarrollo del ejercicio fiscal, se han presentado adiciones al presupuesto de ingresos y gastos por valor de $12.509.146.505, estableciendo el presupuesto definitivo a septiembre 30 de 2020 en $59.941.249.585.</w:t>
      </w:r>
    </w:p>
    <w:p w14:paraId="440288A4" w14:textId="77777777" w:rsidR="00A644A9" w:rsidRPr="00B54B89" w:rsidRDefault="00A644A9" w:rsidP="0052695B">
      <w:pPr>
        <w:spacing w:line="276" w:lineRule="auto"/>
        <w:jc w:val="center"/>
        <w:rPr>
          <w:rFonts w:ascii="Arial" w:hAnsi="Arial" w:cs="Arial"/>
          <w:b/>
        </w:rPr>
      </w:pPr>
      <w:r w:rsidRPr="00B54B89">
        <w:rPr>
          <w:rFonts w:ascii="Arial" w:hAnsi="Arial" w:cs="Arial"/>
          <w:noProof/>
          <w:lang w:eastAsia="es-CO"/>
        </w:rPr>
        <w:lastRenderedPageBreak/>
        <w:drawing>
          <wp:inline distT="0" distB="0" distL="0" distR="0" wp14:anchorId="13606D47" wp14:editId="754CFE5A">
            <wp:extent cx="5611441" cy="2644830"/>
            <wp:effectExtent l="0" t="0" r="889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7"/>
                    <a:stretch/>
                  </pic:blipFill>
                  <pic:spPr bwMode="auto">
                    <a:xfrm>
                      <a:off x="0" y="0"/>
                      <a:ext cx="5612130" cy="2645155"/>
                    </a:xfrm>
                    <a:prstGeom prst="rect">
                      <a:avLst/>
                    </a:prstGeom>
                    <a:noFill/>
                    <a:ln>
                      <a:noFill/>
                    </a:ln>
                    <a:extLst>
                      <a:ext uri="{53640926-AAD7-44D8-BBD7-CCE9431645EC}">
                        <a14:shadowObscured xmlns:a14="http://schemas.microsoft.com/office/drawing/2010/main"/>
                      </a:ext>
                    </a:extLst>
                  </pic:spPr>
                </pic:pic>
              </a:graphicData>
            </a:graphic>
          </wp:inline>
        </w:drawing>
      </w:r>
    </w:p>
    <w:p w14:paraId="3040DA37" w14:textId="77777777" w:rsidR="00A644A9" w:rsidRPr="00B54B89" w:rsidRDefault="00A644A9" w:rsidP="0052695B">
      <w:pPr>
        <w:spacing w:line="276" w:lineRule="auto"/>
        <w:jc w:val="both"/>
        <w:rPr>
          <w:rFonts w:ascii="Arial" w:hAnsi="Arial" w:cs="Arial"/>
          <w:b/>
          <w:bCs/>
        </w:rPr>
      </w:pPr>
    </w:p>
    <w:p w14:paraId="6C2987E6" w14:textId="77777777" w:rsidR="008116F2" w:rsidRPr="00B54B89" w:rsidRDefault="008116F2" w:rsidP="0052695B">
      <w:pPr>
        <w:pStyle w:val="Encabezado"/>
        <w:tabs>
          <w:tab w:val="clear" w:pos="4419"/>
          <w:tab w:val="clear" w:pos="8838"/>
        </w:tabs>
        <w:spacing w:line="276" w:lineRule="auto"/>
        <w:jc w:val="both"/>
        <w:rPr>
          <w:rFonts w:ascii="Arial" w:eastAsia="Times New Roman" w:hAnsi="Arial" w:cs="Arial"/>
          <w:b/>
          <w:bCs/>
          <w:bdr w:val="none" w:sz="0" w:space="0" w:color="auto"/>
          <w:lang w:eastAsia="es-CO"/>
        </w:rPr>
      </w:pPr>
    </w:p>
    <w:p w14:paraId="41BA017F" w14:textId="4EEA443E" w:rsidR="00A644A9" w:rsidRPr="0099052F" w:rsidRDefault="002C3A3F" w:rsidP="0052695B">
      <w:pPr>
        <w:pStyle w:val="Encabezado"/>
        <w:tabs>
          <w:tab w:val="clear" w:pos="4419"/>
          <w:tab w:val="clear" w:pos="8838"/>
        </w:tabs>
        <w:spacing w:line="276" w:lineRule="auto"/>
        <w:ind w:firstLine="708"/>
        <w:jc w:val="both"/>
        <w:rPr>
          <w:rFonts w:ascii="Arial" w:eastAsia="Times New Roman" w:hAnsi="Arial" w:cs="Arial"/>
          <w:sz w:val="22"/>
          <w:bdr w:val="none" w:sz="0" w:space="0" w:color="auto"/>
          <w:lang w:eastAsia="es-CO"/>
        </w:rPr>
      </w:pPr>
      <w:r w:rsidRPr="0099052F">
        <w:rPr>
          <w:rFonts w:ascii="Arial" w:eastAsia="Times New Roman" w:hAnsi="Arial" w:cs="Arial"/>
          <w:b/>
          <w:bCs/>
          <w:sz w:val="22"/>
          <w:bdr w:val="none" w:sz="0" w:space="0" w:color="auto"/>
          <w:lang w:eastAsia="es-CO"/>
        </w:rPr>
        <w:t>2.1.2</w:t>
      </w:r>
      <w:r w:rsidR="006079C8" w:rsidRPr="0099052F">
        <w:rPr>
          <w:rFonts w:ascii="Arial" w:eastAsia="Times New Roman" w:hAnsi="Arial" w:cs="Arial"/>
          <w:b/>
          <w:bCs/>
          <w:sz w:val="22"/>
          <w:bdr w:val="none" w:sz="0" w:space="0" w:color="auto"/>
          <w:lang w:eastAsia="es-CO"/>
        </w:rPr>
        <w:t>. Presupuesto</w:t>
      </w:r>
      <w:r w:rsidR="006079C8" w:rsidRPr="0099052F">
        <w:rPr>
          <w:rFonts w:ascii="Arial" w:eastAsia="Times New Roman" w:hAnsi="Arial" w:cs="Arial"/>
          <w:sz w:val="22"/>
          <w:bdr w:val="none" w:sz="0" w:space="0" w:color="auto"/>
          <w:lang w:eastAsia="es-CO"/>
        </w:rPr>
        <w:t xml:space="preserve"> </w:t>
      </w:r>
      <w:r w:rsidR="006079C8" w:rsidRPr="0099052F">
        <w:rPr>
          <w:rFonts w:ascii="Arial" w:eastAsia="Times New Roman" w:hAnsi="Arial" w:cs="Arial"/>
          <w:b/>
          <w:bCs/>
          <w:sz w:val="22"/>
          <w:bdr w:val="none" w:sz="0" w:space="0" w:color="auto"/>
          <w:lang w:eastAsia="es-CO"/>
        </w:rPr>
        <w:t xml:space="preserve">Ejecutado a la Fecha, Vigencia 2020. </w:t>
      </w:r>
    </w:p>
    <w:p w14:paraId="17D82D98" w14:textId="77777777" w:rsidR="00A644A9" w:rsidRPr="0099052F" w:rsidRDefault="00A644A9" w:rsidP="0052695B">
      <w:pPr>
        <w:pStyle w:val="Encabezado"/>
        <w:tabs>
          <w:tab w:val="clear" w:pos="4419"/>
          <w:tab w:val="clear" w:pos="8838"/>
        </w:tabs>
        <w:spacing w:line="276" w:lineRule="auto"/>
        <w:jc w:val="both"/>
        <w:rPr>
          <w:rFonts w:ascii="Arial" w:eastAsia="Times New Roman" w:hAnsi="Arial" w:cs="Arial"/>
          <w:color w:val="244062"/>
          <w:sz w:val="22"/>
          <w:bdr w:val="none" w:sz="0" w:space="0" w:color="auto"/>
          <w:lang w:eastAsia="es-CO"/>
        </w:rPr>
      </w:pPr>
    </w:p>
    <w:p w14:paraId="5B59EC7F" w14:textId="66CC9E84" w:rsidR="00A644A9" w:rsidRPr="0099052F" w:rsidRDefault="00A644A9" w:rsidP="0052695B">
      <w:pPr>
        <w:pStyle w:val="Encabezado"/>
        <w:tabs>
          <w:tab w:val="clear" w:pos="4419"/>
          <w:tab w:val="clear" w:pos="8838"/>
        </w:tabs>
        <w:spacing w:line="276" w:lineRule="auto"/>
        <w:jc w:val="both"/>
        <w:rPr>
          <w:rFonts w:ascii="Arial" w:eastAsia="Times New Roman" w:hAnsi="Arial" w:cs="Arial"/>
          <w:sz w:val="22"/>
          <w:bdr w:val="none" w:sz="0" w:space="0" w:color="auto"/>
          <w:lang w:eastAsia="es-CO"/>
        </w:rPr>
      </w:pPr>
      <w:r w:rsidRPr="0099052F">
        <w:rPr>
          <w:rFonts w:ascii="Arial" w:eastAsia="Times New Roman" w:hAnsi="Arial" w:cs="Arial"/>
          <w:sz w:val="22"/>
          <w:bdr w:val="none" w:sz="0" w:space="0" w:color="auto"/>
          <w:lang w:eastAsia="es-CO"/>
        </w:rPr>
        <w:t>La ejecución de los gastos se materializa con el registro presupuestal, pues este define que los recursos apropiados cuentan con una destinación específica que garantiza que no se desviaran para ningún otro fin; para el caso de EMPOCALDAS el presupuesto ejecutado, asciende a la suma de $43.293.138.262, como se observa en la siguiente tabla:</w:t>
      </w:r>
    </w:p>
    <w:p w14:paraId="08E6558E" w14:textId="77777777" w:rsidR="003F410E" w:rsidRPr="00B54B89" w:rsidRDefault="003F410E" w:rsidP="0052695B">
      <w:pPr>
        <w:pStyle w:val="Encabezado"/>
        <w:tabs>
          <w:tab w:val="clear" w:pos="4419"/>
          <w:tab w:val="clear" w:pos="8838"/>
        </w:tabs>
        <w:spacing w:line="276" w:lineRule="auto"/>
        <w:jc w:val="both"/>
        <w:rPr>
          <w:rFonts w:ascii="Arial" w:eastAsia="Times New Roman" w:hAnsi="Arial" w:cs="Arial"/>
          <w:bdr w:val="none" w:sz="0" w:space="0" w:color="auto"/>
          <w:lang w:eastAsia="es-CO"/>
        </w:rPr>
      </w:pPr>
    </w:p>
    <w:tbl>
      <w:tblPr>
        <w:tblW w:w="7726" w:type="dxa"/>
        <w:jc w:val="center"/>
        <w:tblCellMar>
          <w:left w:w="70" w:type="dxa"/>
          <w:right w:w="70" w:type="dxa"/>
        </w:tblCellMar>
        <w:tblLook w:val="04A0" w:firstRow="1" w:lastRow="0" w:firstColumn="1" w:lastColumn="0" w:noHBand="0" w:noVBand="1"/>
      </w:tblPr>
      <w:tblGrid>
        <w:gridCol w:w="727"/>
        <w:gridCol w:w="2452"/>
        <w:gridCol w:w="2190"/>
        <w:gridCol w:w="2211"/>
        <w:gridCol w:w="146"/>
      </w:tblGrid>
      <w:tr w:rsidR="00687CAD" w:rsidRPr="00652B41" w14:paraId="6EA8141A" w14:textId="77777777" w:rsidTr="00A44CDC">
        <w:trPr>
          <w:gridAfter w:val="1"/>
          <w:trHeight w:val="44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D51B"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RUBRO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C43D82"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NOMBRE RUBRO PRESUPUESTAL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786FC1"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PRESUPUESTO APROBADO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F641C8C"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REGISTRO PRESUPUESTAL</w:t>
            </w:r>
          </w:p>
        </w:tc>
      </w:tr>
      <w:tr w:rsidR="00687CAD" w:rsidRPr="00652B41" w14:paraId="19374EEA" w14:textId="77777777" w:rsidTr="00A44CDC">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8235B"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6"/>
                <w:szCs w:val="16"/>
                <w:bdr w:val="none" w:sz="0" w:space="0" w:color="auto"/>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121EA"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6"/>
                <w:szCs w:val="16"/>
                <w:bdr w:val="none" w:sz="0" w:space="0" w:color="auto"/>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EEF43"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6"/>
                <w:szCs w:val="16"/>
                <w:bdr w:val="none" w:sz="0" w:space="0" w:color="auto"/>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DD4B3"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6"/>
                <w:szCs w:val="16"/>
                <w:bdr w:val="none" w:sz="0" w:space="0" w:color="auto"/>
                <w:lang w:eastAsia="es-CO"/>
              </w:rPr>
            </w:pPr>
          </w:p>
        </w:tc>
        <w:tc>
          <w:tcPr>
            <w:tcW w:w="0" w:type="auto"/>
            <w:tcBorders>
              <w:top w:val="nil"/>
              <w:left w:val="nil"/>
              <w:bottom w:val="nil"/>
              <w:right w:val="nil"/>
            </w:tcBorders>
            <w:shd w:val="clear" w:color="auto" w:fill="auto"/>
            <w:noWrap/>
            <w:vAlign w:val="bottom"/>
            <w:hideMark/>
          </w:tcPr>
          <w:p w14:paraId="6C15BE6D"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p>
        </w:tc>
      </w:tr>
      <w:tr w:rsidR="00687CAD" w:rsidRPr="00652B41" w14:paraId="47605803" w14:textId="77777777" w:rsidTr="00A44CDC">
        <w:trPr>
          <w:trHeight w:val="2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B2F76"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21</w:t>
            </w:r>
          </w:p>
        </w:tc>
        <w:tc>
          <w:tcPr>
            <w:tcW w:w="0" w:type="auto"/>
            <w:tcBorders>
              <w:top w:val="nil"/>
              <w:left w:val="nil"/>
              <w:bottom w:val="single" w:sz="4" w:space="0" w:color="auto"/>
              <w:right w:val="single" w:sz="4" w:space="0" w:color="auto"/>
            </w:tcBorders>
            <w:shd w:val="clear" w:color="auto" w:fill="auto"/>
            <w:noWrap/>
            <w:vAlign w:val="bottom"/>
            <w:hideMark/>
          </w:tcPr>
          <w:p w14:paraId="68B8B481"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FUNCIONAMIENTO</w:t>
            </w:r>
          </w:p>
        </w:tc>
        <w:tc>
          <w:tcPr>
            <w:tcW w:w="0" w:type="auto"/>
            <w:tcBorders>
              <w:top w:val="nil"/>
              <w:left w:val="nil"/>
              <w:bottom w:val="single" w:sz="4" w:space="0" w:color="auto"/>
              <w:right w:val="single" w:sz="4" w:space="0" w:color="auto"/>
            </w:tcBorders>
            <w:shd w:val="clear" w:color="auto" w:fill="auto"/>
            <w:noWrap/>
            <w:vAlign w:val="center"/>
            <w:hideMark/>
          </w:tcPr>
          <w:p w14:paraId="10F1B5C6"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30.274.246.562 </w:t>
            </w:r>
          </w:p>
        </w:tc>
        <w:tc>
          <w:tcPr>
            <w:tcW w:w="0" w:type="auto"/>
            <w:tcBorders>
              <w:top w:val="nil"/>
              <w:left w:val="nil"/>
              <w:bottom w:val="single" w:sz="4" w:space="0" w:color="auto"/>
              <w:right w:val="single" w:sz="4" w:space="0" w:color="auto"/>
            </w:tcBorders>
            <w:shd w:val="clear" w:color="auto" w:fill="auto"/>
            <w:noWrap/>
            <w:vAlign w:val="center"/>
            <w:hideMark/>
          </w:tcPr>
          <w:p w14:paraId="23D7188A"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24.259.813.976 </w:t>
            </w:r>
          </w:p>
        </w:tc>
        <w:tc>
          <w:tcPr>
            <w:tcW w:w="0" w:type="auto"/>
            <w:vAlign w:val="center"/>
            <w:hideMark/>
          </w:tcPr>
          <w:p w14:paraId="0DD53509"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r w:rsidR="00687CAD" w:rsidRPr="00652B41" w14:paraId="59BBA50F" w14:textId="77777777" w:rsidTr="00A44CDC">
        <w:trPr>
          <w:trHeight w:val="2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D3857"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3A0745DC"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OPERACIÓN</w:t>
            </w:r>
          </w:p>
        </w:tc>
        <w:tc>
          <w:tcPr>
            <w:tcW w:w="0" w:type="auto"/>
            <w:tcBorders>
              <w:top w:val="nil"/>
              <w:left w:val="nil"/>
              <w:bottom w:val="single" w:sz="4" w:space="0" w:color="auto"/>
              <w:right w:val="single" w:sz="4" w:space="0" w:color="auto"/>
            </w:tcBorders>
            <w:shd w:val="clear" w:color="auto" w:fill="auto"/>
            <w:noWrap/>
            <w:vAlign w:val="center"/>
            <w:hideMark/>
          </w:tcPr>
          <w:p w14:paraId="440FE41C"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6.893.766.216 </w:t>
            </w:r>
          </w:p>
        </w:tc>
        <w:tc>
          <w:tcPr>
            <w:tcW w:w="0" w:type="auto"/>
            <w:tcBorders>
              <w:top w:val="nil"/>
              <w:left w:val="nil"/>
              <w:bottom w:val="single" w:sz="4" w:space="0" w:color="auto"/>
              <w:right w:val="single" w:sz="4" w:space="0" w:color="auto"/>
            </w:tcBorders>
            <w:shd w:val="clear" w:color="auto" w:fill="auto"/>
            <w:noWrap/>
            <w:vAlign w:val="center"/>
            <w:hideMark/>
          </w:tcPr>
          <w:p w14:paraId="30AEE22F"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4.654.358.692 </w:t>
            </w:r>
          </w:p>
        </w:tc>
        <w:tc>
          <w:tcPr>
            <w:tcW w:w="0" w:type="auto"/>
            <w:vAlign w:val="center"/>
            <w:hideMark/>
          </w:tcPr>
          <w:p w14:paraId="40280103"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r w:rsidR="00687CAD" w:rsidRPr="00652B41" w14:paraId="19993673" w14:textId="77777777" w:rsidTr="00A44CDC">
        <w:trPr>
          <w:trHeight w:val="2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8098B"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23</w:t>
            </w:r>
          </w:p>
        </w:tc>
        <w:tc>
          <w:tcPr>
            <w:tcW w:w="0" w:type="auto"/>
            <w:tcBorders>
              <w:top w:val="nil"/>
              <w:left w:val="nil"/>
              <w:bottom w:val="single" w:sz="4" w:space="0" w:color="auto"/>
              <w:right w:val="single" w:sz="4" w:space="0" w:color="auto"/>
            </w:tcBorders>
            <w:shd w:val="clear" w:color="auto" w:fill="auto"/>
            <w:noWrap/>
            <w:vAlign w:val="bottom"/>
            <w:hideMark/>
          </w:tcPr>
          <w:p w14:paraId="4552CBD9"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INVERSIÓN</w:t>
            </w:r>
          </w:p>
        </w:tc>
        <w:tc>
          <w:tcPr>
            <w:tcW w:w="0" w:type="auto"/>
            <w:tcBorders>
              <w:top w:val="nil"/>
              <w:left w:val="nil"/>
              <w:bottom w:val="single" w:sz="4" w:space="0" w:color="auto"/>
              <w:right w:val="single" w:sz="4" w:space="0" w:color="auto"/>
            </w:tcBorders>
            <w:shd w:val="clear" w:color="auto" w:fill="auto"/>
            <w:noWrap/>
            <w:vAlign w:val="center"/>
            <w:hideMark/>
          </w:tcPr>
          <w:p w14:paraId="14632012"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17.454.114.305 </w:t>
            </w:r>
          </w:p>
        </w:tc>
        <w:tc>
          <w:tcPr>
            <w:tcW w:w="0" w:type="auto"/>
            <w:tcBorders>
              <w:top w:val="nil"/>
              <w:left w:val="nil"/>
              <w:bottom w:val="single" w:sz="4" w:space="0" w:color="auto"/>
              <w:right w:val="single" w:sz="4" w:space="0" w:color="auto"/>
            </w:tcBorders>
            <w:shd w:val="clear" w:color="auto" w:fill="auto"/>
            <w:noWrap/>
            <w:vAlign w:val="center"/>
            <w:hideMark/>
          </w:tcPr>
          <w:p w14:paraId="39D21D05"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11.390.868.789 </w:t>
            </w:r>
          </w:p>
        </w:tc>
        <w:tc>
          <w:tcPr>
            <w:tcW w:w="0" w:type="auto"/>
            <w:vAlign w:val="center"/>
            <w:hideMark/>
          </w:tcPr>
          <w:p w14:paraId="4CB0116C"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r w:rsidR="00687CAD" w:rsidRPr="00652B41" w14:paraId="4AFF80DF" w14:textId="77777777" w:rsidTr="00A44CDC">
        <w:trPr>
          <w:trHeight w:val="2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AA7EE"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24</w:t>
            </w:r>
          </w:p>
        </w:tc>
        <w:tc>
          <w:tcPr>
            <w:tcW w:w="0" w:type="auto"/>
            <w:tcBorders>
              <w:top w:val="nil"/>
              <w:left w:val="nil"/>
              <w:bottom w:val="single" w:sz="4" w:space="0" w:color="auto"/>
              <w:right w:val="single" w:sz="4" w:space="0" w:color="auto"/>
            </w:tcBorders>
            <w:shd w:val="clear" w:color="auto" w:fill="auto"/>
            <w:noWrap/>
            <w:vAlign w:val="bottom"/>
            <w:hideMark/>
          </w:tcPr>
          <w:p w14:paraId="6A991A3E"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DEUDA</w:t>
            </w:r>
          </w:p>
        </w:tc>
        <w:tc>
          <w:tcPr>
            <w:tcW w:w="0" w:type="auto"/>
            <w:tcBorders>
              <w:top w:val="nil"/>
              <w:left w:val="nil"/>
              <w:bottom w:val="single" w:sz="4" w:space="0" w:color="auto"/>
              <w:right w:val="single" w:sz="4" w:space="0" w:color="auto"/>
            </w:tcBorders>
            <w:shd w:val="clear" w:color="auto" w:fill="auto"/>
            <w:noWrap/>
            <w:vAlign w:val="center"/>
            <w:hideMark/>
          </w:tcPr>
          <w:p w14:paraId="0E90B2FD"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4.919.122.502 </w:t>
            </w:r>
          </w:p>
        </w:tc>
        <w:tc>
          <w:tcPr>
            <w:tcW w:w="0" w:type="auto"/>
            <w:tcBorders>
              <w:top w:val="nil"/>
              <w:left w:val="nil"/>
              <w:bottom w:val="single" w:sz="4" w:space="0" w:color="auto"/>
              <w:right w:val="single" w:sz="4" w:space="0" w:color="auto"/>
            </w:tcBorders>
            <w:shd w:val="clear" w:color="auto" w:fill="auto"/>
            <w:noWrap/>
            <w:vAlign w:val="center"/>
            <w:hideMark/>
          </w:tcPr>
          <w:p w14:paraId="602F4E0E"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2.988.096.805 </w:t>
            </w:r>
          </w:p>
        </w:tc>
        <w:tc>
          <w:tcPr>
            <w:tcW w:w="0" w:type="auto"/>
            <w:vAlign w:val="center"/>
            <w:hideMark/>
          </w:tcPr>
          <w:p w14:paraId="11D24721"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r w:rsidR="00687CAD" w:rsidRPr="00652B41" w14:paraId="16BED570" w14:textId="77777777" w:rsidTr="00A44CDC">
        <w:trPr>
          <w:trHeight w:val="2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FFDA94"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27</w:t>
            </w:r>
          </w:p>
        </w:tc>
        <w:tc>
          <w:tcPr>
            <w:tcW w:w="0" w:type="auto"/>
            <w:tcBorders>
              <w:top w:val="nil"/>
              <w:left w:val="nil"/>
              <w:bottom w:val="single" w:sz="4" w:space="0" w:color="auto"/>
              <w:right w:val="single" w:sz="4" w:space="0" w:color="auto"/>
            </w:tcBorders>
            <w:shd w:val="clear" w:color="auto" w:fill="auto"/>
            <w:noWrap/>
            <w:vAlign w:val="bottom"/>
            <w:hideMark/>
          </w:tcPr>
          <w:p w14:paraId="60714B5C"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DISP. FINAL</w:t>
            </w:r>
          </w:p>
        </w:tc>
        <w:tc>
          <w:tcPr>
            <w:tcW w:w="0" w:type="auto"/>
            <w:tcBorders>
              <w:top w:val="nil"/>
              <w:left w:val="nil"/>
              <w:bottom w:val="single" w:sz="4" w:space="0" w:color="auto"/>
              <w:right w:val="single" w:sz="4" w:space="0" w:color="auto"/>
            </w:tcBorders>
            <w:shd w:val="clear" w:color="auto" w:fill="auto"/>
            <w:noWrap/>
            <w:vAlign w:val="center"/>
            <w:hideMark/>
          </w:tcPr>
          <w:p w14:paraId="75650254"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400.000.000 </w:t>
            </w:r>
          </w:p>
        </w:tc>
        <w:tc>
          <w:tcPr>
            <w:tcW w:w="0" w:type="auto"/>
            <w:tcBorders>
              <w:top w:val="nil"/>
              <w:left w:val="nil"/>
              <w:bottom w:val="single" w:sz="4" w:space="0" w:color="auto"/>
              <w:right w:val="single" w:sz="4" w:space="0" w:color="auto"/>
            </w:tcBorders>
            <w:shd w:val="clear" w:color="auto" w:fill="auto"/>
            <w:noWrap/>
            <w:vAlign w:val="center"/>
            <w:hideMark/>
          </w:tcPr>
          <w:p w14:paraId="3F173EA9"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16"/>
                <w:szCs w:val="16"/>
                <w:bdr w:val="none" w:sz="0" w:space="0" w:color="auto"/>
                <w:lang w:eastAsia="es-CO"/>
              </w:rPr>
            </w:pPr>
            <w:r w:rsidRPr="00652B41">
              <w:rPr>
                <w:rFonts w:ascii="Arial" w:eastAsia="Times New Roman" w:hAnsi="Arial" w:cs="Arial"/>
                <w:sz w:val="16"/>
                <w:szCs w:val="16"/>
                <w:bdr w:val="none" w:sz="0" w:space="0" w:color="auto"/>
                <w:lang w:eastAsia="es-CO"/>
              </w:rPr>
              <w:t xml:space="preserve">                                     -   </w:t>
            </w:r>
          </w:p>
        </w:tc>
        <w:tc>
          <w:tcPr>
            <w:tcW w:w="0" w:type="auto"/>
            <w:vAlign w:val="center"/>
            <w:hideMark/>
          </w:tcPr>
          <w:p w14:paraId="79CBB3D4"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r w:rsidR="00687CAD" w:rsidRPr="00652B41" w14:paraId="666C06B7" w14:textId="77777777" w:rsidTr="00A44CDC">
        <w:trPr>
          <w:trHeight w:val="246"/>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0EE242"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TOTAL GASTOS</w:t>
            </w:r>
          </w:p>
        </w:tc>
        <w:tc>
          <w:tcPr>
            <w:tcW w:w="0" w:type="auto"/>
            <w:tcBorders>
              <w:top w:val="nil"/>
              <w:left w:val="nil"/>
              <w:bottom w:val="single" w:sz="4" w:space="0" w:color="auto"/>
              <w:right w:val="single" w:sz="4" w:space="0" w:color="auto"/>
            </w:tcBorders>
            <w:shd w:val="clear" w:color="auto" w:fill="auto"/>
            <w:noWrap/>
            <w:vAlign w:val="center"/>
            <w:hideMark/>
          </w:tcPr>
          <w:p w14:paraId="000ADD24"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 xml:space="preserve">              59.941.249.585 </w:t>
            </w:r>
          </w:p>
        </w:tc>
        <w:tc>
          <w:tcPr>
            <w:tcW w:w="0" w:type="auto"/>
            <w:tcBorders>
              <w:top w:val="nil"/>
              <w:left w:val="nil"/>
              <w:bottom w:val="single" w:sz="4" w:space="0" w:color="auto"/>
              <w:right w:val="single" w:sz="4" w:space="0" w:color="auto"/>
            </w:tcBorders>
            <w:shd w:val="clear" w:color="auto" w:fill="auto"/>
            <w:noWrap/>
            <w:vAlign w:val="center"/>
            <w:hideMark/>
          </w:tcPr>
          <w:p w14:paraId="3BD2556B"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652B41">
              <w:rPr>
                <w:rFonts w:ascii="Arial" w:eastAsia="Times New Roman" w:hAnsi="Arial" w:cs="Arial"/>
                <w:b/>
                <w:bCs/>
                <w:sz w:val="16"/>
                <w:szCs w:val="16"/>
                <w:bdr w:val="none" w:sz="0" w:space="0" w:color="auto"/>
                <w:lang w:eastAsia="es-CO"/>
              </w:rPr>
              <w:t xml:space="preserve">                43.293.138.262 </w:t>
            </w:r>
          </w:p>
        </w:tc>
        <w:tc>
          <w:tcPr>
            <w:tcW w:w="0" w:type="auto"/>
            <w:vAlign w:val="center"/>
            <w:hideMark/>
          </w:tcPr>
          <w:p w14:paraId="0F23AB37" w14:textId="77777777" w:rsidR="00687CAD" w:rsidRPr="00652B41" w:rsidRDefault="00687CAD" w:rsidP="00A44CD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r>
    </w:tbl>
    <w:p w14:paraId="3E87407C" w14:textId="77777777" w:rsidR="006F2CEA" w:rsidRDefault="006F2CEA" w:rsidP="0052695B">
      <w:pPr>
        <w:pStyle w:val="Ttulo1"/>
        <w:spacing w:line="276" w:lineRule="auto"/>
        <w:rPr>
          <w:rFonts w:ascii="Arial" w:hAnsi="Arial" w:cs="Arial"/>
          <w:b/>
          <w:i/>
          <w:color w:val="000000" w:themeColor="text1"/>
          <w:sz w:val="22"/>
          <w:szCs w:val="24"/>
        </w:rPr>
      </w:pPr>
    </w:p>
    <w:p w14:paraId="217A900B"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75F4B6BB"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481321BD"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2102289A"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6ADC66B9"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245DABB0"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389048BE"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124377A5"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4151A785" w14:textId="77777777"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22"/>
        </w:rPr>
      </w:pPr>
    </w:p>
    <w:p w14:paraId="51F790CB" w14:textId="74946418" w:rsidR="006F2CEA" w:rsidRDefault="006F2CE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b/>
          <w:i/>
          <w:color w:val="000000" w:themeColor="text1"/>
          <w:sz w:val="22"/>
        </w:rPr>
      </w:pPr>
    </w:p>
    <w:p w14:paraId="23179121" w14:textId="65C1AC30" w:rsidR="00532E1B" w:rsidRDefault="003F410E" w:rsidP="0052695B">
      <w:pPr>
        <w:pStyle w:val="Ttulo1"/>
        <w:spacing w:line="276" w:lineRule="auto"/>
        <w:rPr>
          <w:rFonts w:ascii="Arial" w:hAnsi="Arial" w:cs="Arial"/>
          <w:b/>
          <w:i/>
          <w:color w:val="000000" w:themeColor="text1"/>
          <w:sz w:val="22"/>
          <w:szCs w:val="24"/>
        </w:rPr>
      </w:pPr>
      <w:r w:rsidRPr="0099052F">
        <w:rPr>
          <w:rFonts w:ascii="Arial" w:hAnsi="Arial" w:cs="Arial"/>
          <w:b/>
          <w:i/>
          <w:color w:val="000000" w:themeColor="text1"/>
          <w:sz w:val="22"/>
          <w:szCs w:val="24"/>
        </w:rPr>
        <w:t>2.2.</w:t>
      </w:r>
      <w:r w:rsidRPr="0099052F">
        <w:rPr>
          <w:rFonts w:ascii="Arial" w:hAnsi="Arial" w:cs="Arial"/>
          <w:b/>
          <w:i/>
          <w:color w:val="000000" w:themeColor="text1"/>
          <w:sz w:val="22"/>
          <w:szCs w:val="24"/>
        </w:rPr>
        <w:tab/>
        <w:t>Estados Financieros con corte Agosto 31 de 2020.</w:t>
      </w:r>
    </w:p>
    <w:p w14:paraId="36987767" w14:textId="77777777" w:rsidR="006F2CEA" w:rsidRDefault="006F2CEA" w:rsidP="006F2CEA"/>
    <w:p w14:paraId="5962E485" w14:textId="61910D30" w:rsidR="00532E1B" w:rsidRPr="00B54B89" w:rsidRDefault="00532E1B" w:rsidP="0052695B">
      <w:pPr>
        <w:pStyle w:val="Prrafodelista"/>
        <w:spacing w:line="276" w:lineRule="auto"/>
        <w:ind w:left="1080"/>
        <w:jc w:val="both"/>
        <w:rPr>
          <w:rFonts w:ascii="Arial" w:hAnsi="Arial" w:cs="Arial"/>
          <w:b/>
          <w:bCs/>
          <w:sz w:val="24"/>
          <w:szCs w:val="24"/>
          <w:lang w:val="es-CO"/>
        </w:rPr>
      </w:pPr>
      <w:r w:rsidRPr="00B54B89">
        <w:rPr>
          <w:rFonts w:ascii="Arial" w:hAnsi="Arial" w:cs="Arial"/>
          <w:noProof/>
          <w:sz w:val="24"/>
          <w:szCs w:val="24"/>
          <w:lang w:val="es-CO" w:eastAsia="es-CO"/>
        </w:rPr>
        <w:drawing>
          <wp:anchor distT="0" distB="0" distL="114300" distR="114300" simplePos="0" relativeHeight="251661312" behindDoc="1" locked="0" layoutInCell="1" allowOverlap="1" wp14:anchorId="5411FC75" wp14:editId="6D7E5854">
            <wp:simplePos x="0" y="0"/>
            <wp:positionH relativeFrom="column">
              <wp:posOffset>15240</wp:posOffset>
            </wp:positionH>
            <wp:positionV relativeFrom="paragraph">
              <wp:posOffset>116840</wp:posOffset>
            </wp:positionV>
            <wp:extent cx="5612130" cy="2327654"/>
            <wp:effectExtent l="0" t="0" r="7620" b="0"/>
            <wp:wrapTight wrapText="bothSides">
              <wp:wrapPolygon edited="0">
                <wp:start x="4839" y="0"/>
                <wp:lineTo x="4033" y="1945"/>
                <wp:lineTo x="4179" y="2652"/>
                <wp:lineTo x="10778" y="3183"/>
                <wp:lineTo x="7039" y="4243"/>
                <wp:lineTo x="6452" y="4597"/>
                <wp:lineTo x="6452" y="6011"/>
                <wp:lineTo x="0" y="6188"/>
                <wp:lineTo x="0" y="21394"/>
                <wp:lineTo x="21556" y="21394"/>
                <wp:lineTo x="21556" y="13791"/>
                <wp:lineTo x="20896" y="11669"/>
                <wp:lineTo x="21556" y="10608"/>
                <wp:lineTo x="21556" y="9017"/>
                <wp:lineTo x="20676" y="8840"/>
                <wp:lineTo x="21556" y="7426"/>
                <wp:lineTo x="21556" y="4420"/>
                <wp:lineTo x="20969" y="4420"/>
                <wp:lineTo x="10778" y="3183"/>
                <wp:lineTo x="17230" y="2652"/>
                <wp:lineTo x="17597" y="2298"/>
                <wp:lineTo x="16717" y="0"/>
                <wp:lineTo x="4839"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27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59915" w14:textId="5F26D062" w:rsidR="00532E1B" w:rsidRPr="00B54B89" w:rsidRDefault="00532E1B" w:rsidP="0052695B">
      <w:pPr>
        <w:pStyle w:val="Prrafodelista"/>
        <w:spacing w:line="276" w:lineRule="auto"/>
        <w:ind w:left="1080"/>
        <w:jc w:val="both"/>
        <w:rPr>
          <w:rFonts w:ascii="Arial" w:hAnsi="Arial" w:cs="Arial"/>
          <w:b/>
          <w:bCs/>
          <w:sz w:val="24"/>
          <w:szCs w:val="24"/>
          <w:lang w:val="es-CO"/>
        </w:rPr>
      </w:pPr>
    </w:p>
    <w:p w14:paraId="202EA182" w14:textId="294BE9A0" w:rsidR="00532E1B" w:rsidRPr="00B54B89" w:rsidRDefault="00532E1B" w:rsidP="0052695B">
      <w:pPr>
        <w:pStyle w:val="Prrafodelista"/>
        <w:spacing w:line="276" w:lineRule="auto"/>
        <w:ind w:left="1080"/>
        <w:jc w:val="center"/>
        <w:rPr>
          <w:rFonts w:ascii="Arial" w:hAnsi="Arial" w:cs="Arial"/>
          <w:b/>
          <w:bCs/>
          <w:sz w:val="24"/>
          <w:szCs w:val="24"/>
          <w:lang w:val="es-CO"/>
        </w:rPr>
      </w:pPr>
    </w:p>
    <w:p w14:paraId="7E99FE80" w14:textId="77777777" w:rsidR="00532E1B" w:rsidRPr="00B54B89" w:rsidRDefault="00532E1B" w:rsidP="0052695B">
      <w:pPr>
        <w:pStyle w:val="Prrafodelista"/>
        <w:spacing w:line="276" w:lineRule="auto"/>
        <w:ind w:left="1080"/>
        <w:jc w:val="both"/>
        <w:rPr>
          <w:rFonts w:ascii="Arial" w:hAnsi="Arial" w:cs="Arial"/>
          <w:b/>
          <w:bCs/>
          <w:sz w:val="24"/>
          <w:szCs w:val="24"/>
          <w:lang w:val="es-CO"/>
        </w:rPr>
      </w:pPr>
    </w:p>
    <w:p w14:paraId="4EB41230" w14:textId="55EB5677" w:rsidR="00532E1B" w:rsidRPr="00B54B89" w:rsidRDefault="00532E1B" w:rsidP="0052695B">
      <w:pPr>
        <w:pStyle w:val="Prrafodelista"/>
        <w:spacing w:line="276" w:lineRule="auto"/>
        <w:ind w:left="1080"/>
        <w:jc w:val="both"/>
        <w:rPr>
          <w:rFonts w:ascii="Arial" w:hAnsi="Arial" w:cs="Arial"/>
          <w:b/>
          <w:bCs/>
          <w:sz w:val="24"/>
          <w:szCs w:val="24"/>
          <w:lang w:val="es-CO"/>
        </w:rPr>
      </w:pPr>
      <w:r w:rsidRPr="00B54B89">
        <w:rPr>
          <w:rFonts w:ascii="Arial" w:hAnsi="Arial" w:cs="Arial"/>
          <w:noProof/>
          <w:sz w:val="24"/>
          <w:szCs w:val="24"/>
          <w:lang w:val="es-CO" w:eastAsia="es-CO"/>
        </w:rPr>
        <w:drawing>
          <wp:anchor distT="0" distB="0" distL="114300" distR="114300" simplePos="0" relativeHeight="251662336" behindDoc="1" locked="0" layoutInCell="1" allowOverlap="1" wp14:anchorId="0890A465" wp14:editId="3A651855">
            <wp:simplePos x="0" y="0"/>
            <wp:positionH relativeFrom="margin">
              <wp:align>left</wp:align>
            </wp:positionH>
            <wp:positionV relativeFrom="paragraph">
              <wp:posOffset>71755</wp:posOffset>
            </wp:positionV>
            <wp:extent cx="5524500" cy="1616710"/>
            <wp:effectExtent l="0" t="0" r="0" b="2540"/>
            <wp:wrapTight wrapText="bothSides">
              <wp:wrapPolygon edited="0">
                <wp:start x="5586" y="0"/>
                <wp:lineTo x="4692" y="2291"/>
                <wp:lineTo x="4841" y="3309"/>
                <wp:lineTo x="10800" y="4072"/>
                <wp:lineTo x="0" y="7636"/>
                <wp:lineTo x="0" y="21379"/>
                <wp:lineTo x="21526" y="21379"/>
                <wp:lineTo x="21526" y="11708"/>
                <wp:lineTo x="21004" y="8145"/>
                <wp:lineTo x="21526" y="7890"/>
                <wp:lineTo x="21526" y="5599"/>
                <wp:lineTo x="10800" y="4072"/>
                <wp:lineTo x="16610" y="3309"/>
                <wp:lineTo x="16908" y="2545"/>
                <wp:lineTo x="15939" y="0"/>
                <wp:lineTo x="5586"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7BFB4" w14:textId="77777777" w:rsidR="00532E1B" w:rsidRPr="00B54B89" w:rsidRDefault="00532E1B" w:rsidP="0052695B">
      <w:pPr>
        <w:pStyle w:val="Prrafodelista"/>
        <w:spacing w:line="276" w:lineRule="auto"/>
        <w:ind w:left="360"/>
        <w:jc w:val="both"/>
        <w:rPr>
          <w:rFonts w:ascii="Arial" w:hAnsi="Arial" w:cs="Arial"/>
          <w:b/>
          <w:bCs/>
          <w:sz w:val="24"/>
          <w:szCs w:val="24"/>
          <w:lang w:val="es-CO"/>
        </w:rPr>
      </w:pPr>
    </w:p>
    <w:p w14:paraId="56BA70BD" w14:textId="77777777" w:rsidR="00FE7098" w:rsidRPr="00B54B89" w:rsidRDefault="00FE7098" w:rsidP="0052695B">
      <w:pPr>
        <w:pStyle w:val="Prrafodelista"/>
        <w:spacing w:line="276" w:lineRule="auto"/>
        <w:ind w:left="360"/>
        <w:jc w:val="both"/>
        <w:rPr>
          <w:rFonts w:ascii="Arial" w:hAnsi="Arial" w:cs="Arial"/>
          <w:b/>
          <w:bCs/>
          <w:sz w:val="24"/>
          <w:szCs w:val="24"/>
          <w:lang w:val="es-CO"/>
        </w:rPr>
      </w:pPr>
    </w:p>
    <w:p w14:paraId="0F671787" w14:textId="77777777" w:rsidR="0052695B" w:rsidRDefault="0052695B" w:rsidP="0052695B">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center"/>
        <w:rPr>
          <w:rFonts w:ascii="Arial" w:hAnsi="Arial" w:cs="Arial"/>
        </w:rPr>
      </w:pPr>
    </w:p>
    <w:p w14:paraId="4DB8AF60" w14:textId="5DBEFBE0" w:rsidR="00A231DA" w:rsidRPr="00B0702C" w:rsidRDefault="00B0702C" w:rsidP="0052695B">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center"/>
        <w:rPr>
          <w:rFonts w:ascii="Arial" w:hAnsi="Arial" w:cs="Arial"/>
          <w:b/>
          <w:sz w:val="22"/>
        </w:rPr>
      </w:pPr>
      <w:r w:rsidRPr="00B0702C">
        <w:rPr>
          <w:rFonts w:ascii="Arial" w:hAnsi="Arial" w:cs="Arial"/>
          <w:b/>
          <w:sz w:val="22"/>
        </w:rPr>
        <w:t>I</w:t>
      </w:r>
      <w:r>
        <w:rPr>
          <w:rFonts w:ascii="Arial" w:hAnsi="Arial" w:cs="Arial"/>
          <w:b/>
          <w:sz w:val="22"/>
        </w:rPr>
        <w:t>ndicadores Financieros – Corte a 31 d</w:t>
      </w:r>
      <w:r w:rsidRPr="00B0702C">
        <w:rPr>
          <w:rFonts w:ascii="Arial" w:hAnsi="Arial" w:cs="Arial"/>
          <w:b/>
          <w:sz w:val="22"/>
        </w:rPr>
        <w:t xml:space="preserve">e </w:t>
      </w:r>
      <w:proofErr w:type="gramStart"/>
      <w:r w:rsidRPr="00B0702C">
        <w:rPr>
          <w:rFonts w:ascii="Arial" w:hAnsi="Arial" w:cs="Arial"/>
          <w:b/>
          <w:sz w:val="22"/>
        </w:rPr>
        <w:t>Agosto</w:t>
      </w:r>
      <w:proofErr w:type="gramEnd"/>
      <w:r w:rsidRPr="00B0702C">
        <w:rPr>
          <w:rFonts w:ascii="Arial" w:hAnsi="Arial" w:cs="Arial"/>
          <w:b/>
          <w:sz w:val="22"/>
        </w:rPr>
        <w:t xml:space="preserve"> 2020</w:t>
      </w:r>
    </w:p>
    <w:p w14:paraId="412CCE11" w14:textId="77777777" w:rsidR="00A231DA" w:rsidRPr="0099052F" w:rsidRDefault="00A231DA" w:rsidP="0052695B">
      <w:pPr>
        <w:spacing w:line="276" w:lineRule="auto"/>
        <w:jc w:val="both"/>
        <w:rPr>
          <w:rFonts w:ascii="Arial" w:hAnsi="Arial" w:cs="Arial"/>
          <w:sz w:val="22"/>
        </w:rPr>
      </w:pPr>
    </w:p>
    <w:p w14:paraId="29D9A4F7" w14:textId="39A7B4FC" w:rsidR="00A231DA" w:rsidRDefault="00A231DA" w:rsidP="0052695B">
      <w:pPr>
        <w:pStyle w:val="Continuarlista"/>
        <w:spacing w:line="276" w:lineRule="auto"/>
        <w:jc w:val="both"/>
        <w:rPr>
          <w:rFonts w:ascii="Arial" w:hAnsi="Arial" w:cs="Arial"/>
          <w:sz w:val="22"/>
        </w:rPr>
      </w:pPr>
      <w:r w:rsidRPr="0099052F">
        <w:rPr>
          <w:rFonts w:ascii="Arial" w:hAnsi="Arial" w:cs="Arial"/>
          <w:sz w:val="22"/>
        </w:rPr>
        <w:t>Los Estados Financieros de la empresa, con corte a agosto 31 de 2020, denotan que EMPOCALDAS S.A. E.S.P. cuenta con viabilidad financiera, es decir, una Empresa que tiene capacidad de generación de recursos propios con los cuales desarrolla</w:t>
      </w:r>
      <w:r w:rsidRPr="0099052F">
        <w:rPr>
          <w:rFonts w:ascii="Arial" w:hAnsi="Arial" w:cs="Arial"/>
          <w:color w:val="000000" w:themeColor="text1"/>
          <w:sz w:val="22"/>
        </w:rPr>
        <w:t xml:space="preserve"> </w:t>
      </w:r>
      <w:r w:rsidRPr="0099052F">
        <w:rPr>
          <w:rFonts w:ascii="Arial" w:hAnsi="Arial" w:cs="Arial"/>
          <w:sz w:val="22"/>
        </w:rPr>
        <w:t>su objeto social.</w:t>
      </w:r>
    </w:p>
    <w:p w14:paraId="7BD0D132" w14:textId="77777777" w:rsidR="006F2CEA" w:rsidRDefault="006F2CEA" w:rsidP="0052695B">
      <w:pPr>
        <w:pStyle w:val="Continuarlista"/>
        <w:spacing w:line="276" w:lineRule="auto"/>
        <w:jc w:val="both"/>
        <w:rPr>
          <w:rFonts w:ascii="Arial" w:hAnsi="Arial" w:cs="Arial"/>
          <w:sz w:val="22"/>
        </w:rPr>
      </w:pPr>
    </w:p>
    <w:p w14:paraId="14F65B56" w14:textId="77777777" w:rsidR="006F2CEA" w:rsidRDefault="006F2CEA" w:rsidP="0052695B">
      <w:pPr>
        <w:pStyle w:val="Continuarlista"/>
        <w:spacing w:line="276" w:lineRule="auto"/>
        <w:jc w:val="both"/>
        <w:rPr>
          <w:rFonts w:ascii="Arial" w:hAnsi="Arial" w:cs="Arial"/>
          <w:sz w:val="22"/>
        </w:rPr>
      </w:pPr>
    </w:p>
    <w:p w14:paraId="4A1AA292" w14:textId="77777777" w:rsidR="006F2CEA" w:rsidRDefault="006F2CEA" w:rsidP="0052695B">
      <w:pPr>
        <w:pStyle w:val="Continuarlista"/>
        <w:spacing w:line="276" w:lineRule="auto"/>
        <w:jc w:val="both"/>
        <w:rPr>
          <w:rFonts w:ascii="Arial" w:hAnsi="Arial" w:cs="Arial"/>
          <w:sz w:val="22"/>
        </w:rPr>
      </w:pPr>
    </w:p>
    <w:p w14:paraId="7ADB9AF2" w14:textId="77777777" w:rsidR="006F2CEA" w:rsidRDefault="006F2CEA" w:rsidP="0052695B">
      <w:pPr>
        <w:pStyle w:val="Continuarlista"/>
        <w:spacing w:line="276" w:lineRule="auto"/>
        <w:jc w:val="both"/>
        <w:rPr>
          <w:rFonts w:ascii="Arial" w:hAnsi="Arial" w:cs="Arial"/>
          <w:sz w:val="22"/>
        </w:rPr>
      </w:pPr>
    </w:p>
    <w:p w14:paraId="55D422EF" w14:textId="77777777" w:rsidR="006F2CEA" w:rsidRDefault="006F2CEA" w:rsidP="0052695B">
      <w:pPr>
        <w:pStyle w:val="Continuarlista"/>
        <w:spacing w:line="276" w:lineRule="auto"/>
        <w:jc w:val="both"/>
        <w:rPr>
          <w:rFonts w:ascii="Arial" w:hAnsi="Arial" w:cs="Arial"/>
          <w:sz w:val="22"/>
        </w:rPr>
      </w:pPr>
    </w:p>
    <w:p w14:paraId="464D0FC1" w14:textId="77777777" w:rsidR="006F2CEA" w:rsidRDefault="006F2CEA" w:rsidP="0052695B">
      <w:pPr>
        <w:pStyle w:val="Continuarlista"/>
        <w:spacing w:line="276" w:lineRule="auto"/>
        <w:jc w:val="both"/>
        <w:rPr>
          <w:rFonts w:ascii="Arial" w:hAnsi="Arial" w:cs="Arial"/>
          <w:sz w:val="22"/>
        </w:rPr>
      </w:pPr>
    </w:p>
    <w:p w14:paraId="15622C4B" w14:textId="77777777" w:rsidR="006F2CEA" w:rsidRDefault="006F2CEA" w:rsidP="0052695B">
      <w:pPr>
        <w:pStyle w:val="Continuarlista"/>
        <w:spacing w:line="276" w:lineRule="auto"/>
        <w:jc w:val="both"/>
        <w:rPr>
          <w:rFonts w:ascii="Arial" w:hAnsi="Arial" w:cs="Arial"/>
          <w:sz w:val="22"/>
        </w:rPr>
      </w:pPr>
    </w:p>
    <w:p w14:paraId="7249F02A" w14:textId="77777777" w:rsidR="006F2CEA" w:rsidRPr="0099052F" w:rsidRDefault="006F2CEA" w:rsidP="0052695B">
      <w:pPr>
        <w:pStyle w:val="Continuarlista"/>
        <w:spacing w:line="276" w:lineRule="auto"/>
        <w:jc w:val="both"/>
        <w:rPr>
          <w:rFonts w:ascii="Arial" w:hAnsi="Arial" w:cs="Arial"/>
          <w:sz w:val="22"/>
        </w:rPr>
      </w:pPr>
    </w:p>
    <w:p w14:paraId="0C2BA7FE" w14:textId="77777777" w:rsidR="007A41C1" w:rsidRPr="00B54B89" w:rsidRDefault="007A41C1" w:rsidP="0052695B">
      <w:pPr>
        <w:spacing w:line="276" w:lineRule="auto"/>
        <w:jc w:val="both"/>
        <w:rPr>
          <w:rFonts w:ascii="Arial" w:hAnsi="Arial" w:cs="Arial"/>
        </w:rPr>
      </w:pPr>
    </w:p>
    <w:p w14:paraId="1D9A5DCA" w14:textId="77777777" w:rsidR="006C46FA" w:rsidRPr="00B54B89" w:rsidRDefault="000A1332" w:rsidP="0052695B">
      <w:pPr>
        <w:spacing w:line="276" w:lineRule="auto"/>
        <w:jc w:val="right"/>
        <w:rPr>
          <w:rFonts w:ascii="Arial" w:hAnsi="Arial" w:cs="Arial"/>
        </w:rPr>
      </w:pPr>
      <w:r w:rsidRPr="00B54B89">
        <w:rPr>
          <w:rFonts w:ascii="Arial" w:hAnsi="Arial" w:cs="Arial"/>
          <w:noProof/>
          <w:lang w:eastAsia="es-CO"/>
        </w:rPr>
        <w:drawing>
          <wp:inline distT="0" distB="0" distL="0" distR="0" wp14:anchorId="1EEBA5CE" wp14:editId="51449AFD">
            <wp:extent cx="2705100" cy="21907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54B89">
        <w:rPr>
          <w:rFonts w:ascii="Arial" w:hAnsi="Arial" w:cs="Arial"/>
          <w:noProof/>
          <w:lang w:eastAsia="es-CO"/>
        </w:rPr>
        <w:t xml:space="preserve"> </w:t>
      </w:r>
      <w:r w:rsidR="006C46FA" w:rsidRPr="00B54B89">
        <w:rPr>
          <w:rFonts w:ascii="Arial" w:hAnsi="Arial" w:cs="Arial"/>
          <w:noProof/>
          <w:lang w:eastAsia="es-CO"/>
        </w:rPr>
        <w:drawing>
          <wp:inline distT="0" distB="0" distL="0" distR="0" wp14:anchorId="4FFABCDE" wp14:editId="612C6C22">
            <wp:extent cx="2847975" cy="216217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0CE1DA" w14:textId="77777777" w:rsidR="006C46FA" w:rsidRPr="00B54B89" w:rsidRDefault="006C46FA" w:rsidP="0052695B">
      <w:pPr>
        <w:spacing w:line="276" w:lineRule="auto"/>
        <w:jc w:val="both"/>
        <w:rPr>
          <w:rFonts w:ascii="Arial" w:hAnsi="Arial" w:cs="Arial"/>
        </w:rPr>
      </w:pPr>
    </w:p>
    <w:p w14:paraId="23B5E050" w14:textId="439D03ED" w:rsidR="008C6F15" w:rsidRDefault="00A231DA" w:rsidP="0052695B">
      <w:pPr>
        <w:pStyle w:val="Textoindependiente"/>
        <w:spacing w:line="276" w:lineRule="auto"/>
        <w:jc w:val="both"/>
        <w:rPr>
          <w:rFonts w:ascii="Arial" w:hAnsi="Arial" w:cs="Arial"/>
          <w:sz w:val="20"/>
        </w:rPr>
      </w:pPr>
      <w:r w:rsidRPr="00ED7787">
        <w:rPr>
          <w:rFonts w:ascii="Arial" w:hAnsi="Arial" w:cs="Arial"/>
          <w:sz w:val="20"/>
        </w:rPr>
        <w:t>El nivel de endeudamiento es del 16%, indica que cuenta con un patrimonio institucional que garantiza su operación en el mediano y largo plazo.</w:t>
      </w:r>
    </w:p>
    <w:p w14:paraId="2D6B7441" w14:textId="77777777" w:rsidR="00134807" w:rsidRPr="00ED7787" w:rsidRDefault="00134807" w:rsidP="0052695B">
      <w:pPr>
        <w:pStyle w:val="Textoindependiente"/>
        <w:spacing w:line="276" w:lineRule="auto"/>
        <w:jc w:val="both"/>
        <w:rPr>
          <w:rFonts w:ascii="Arial" w:hAnsi="Arial" w:cs="Arial"/>
          <w:sz w:val="20"/>
        </w:rPr>
      </w:pPr>
    </w:p>
    <w:p w14:paraId="220F9FAC" w14:textId="74BD987B" w:rsidR="00305593" w:rsidRPr="00ED7787" w:rsidRDefault="00164A1E" w:rsidP="00716875">
      <w:pPr>
        <w:pStyle w:val="Prrafodelista"/>
        <w:numPr>
          <w:ilvl w:val="0"/>
          <w:numId w:val="1"/>
        </w:numPr>
        <w:spacing w:line="276" w:lineRule="auto"/>
        <w:jc w:val="both"/>
        <w:rPr>
          <w:rFonts w:ascii="Arial" w:hAnsi="Arial" w:cs="Arial"/>
          <w:b/>
          <w:bCs/>
          <w:szCs w:val="24"/>
        </w:rPr>
      </w:pPr>
      <w:r w:rsidRPr="00ED7787">
        <w:rPr>
          <w:rFonts w:ascii="Arial" w:hAnsi="Arial" w:cs="Arial"/>
          <w:b/>
          <w:bCs/>
          <w:szCs w:val="24"/>
        </w:rPr>
        <w:t xml:space="preserve">Cumplimiento de Metas </w:t>
      </w:r>
    </w:p>
    <w:p w14:paraId="1A93E3D2" w14:textId="77777777" w:rsidR="00305593" w:rsidRPr="00ED7787" w:rsidRDefault="00305593" w:rsidP="0052695B">
      <w:pPr>
        <w:pStyle w:val="Prrafodelista"/>
        <w:spacing w:line="276" w:lineRule="auto"/>
        <w:ind w:left="1440"/>
        <w:jc w:val="both"/>
        <w:rPr>
          <w:rFonts w:ascii="Arial" w:hAnsi="Arial" w:cs="Arial"/>
          <w:b/>
          <w:bCs/>
          <w:szCs w:val="24"/>
        </w:rPr>
      </w:pPr>
    </w:p>
    <w:p w14:paraId="65A3450D" w14:textId="63154D3D" w:rsidR="00C1574B" w:rsidRPr="00ED7787" w:rsidRDefault="00164A1E" w:rsidP="0052695B">
      <w:pPr>
        <w:pStyle w:val="Prrafodelista"/>
        <w:numPr>
          <w:ilvl w:val="1"/>
          <w:numId w:val="25"/>
        </w:numPr>
        <w:spacing w:line="276" w:lineRule="auto"/>
        <w:jc w:val="both"/>
        <w:rPr>
          <w:rFonts w:ascii="Arial" w:hAnsi="Arial" w:cs="Arial"/>
          <w:b/>
          <w:bCs/>
          <w:i/>
          <w:szCs w:val="24"/>
        </w:rPr>
      </w:pPr>
      <w:r w:rsidRPr="00ED7787">
        <w:rPr>
          <w:rFonts w:ascii="Arial" w:hAnsi="Arial" w:cs="Arial"/>
          <w:b/>
          <w:bCs/>
          <w:i/>
          <w:szCs w:val="24"/>
        </w:rPr>
        <w:t xml:space="preserve">Cumplimiento de Metas del Plan de Desarrollo </w:t>
      </w:r>
      <w:r w:rsidR="00A65821" w:rsidRPr="00ED7787">
        <w:rPr>
          <w:rFonts w:ascii="Arial" w:hAnsi="Arial" w:cs="Arial"/>
          <w:b/>
          <w:bCs/>
          <w:i/>
          <w:szCs w:val="24"/>
        </w:rPr>
        <w:t>2020- 2023 “</w:t>
      </w:r>
      <w:r w:rsidRPr="00ED7787">
        <w:rPr>
          <w:rFonts w:ascii="Arial" w:hAnsi="Arial" w:cs="Arial"/>
          <w:b/>
          <w:bCs/>
          <w:i/>
          <w:szCs w:val="24"/>
        </w:rPr>
        <w:t xml:space="preserve">Unidos es Posible”: </w:t>
      </w:r>
    </w:p>
    <w:p w14:paraId="124017F0" w14:textId="77777777" w:rsidR="00C1574B" w:rsidRPr="00ED7787" w:rsidRDefault="00C1574B" w:rsidP="0052695B">
      <w:pPr>
        <w:spacing w:line="276" w:lineRule="auto"/>
        <w:jc w:val="both"/>
        <w:rPr>
          <w:rFonts w:ascii="Arial" w:hAnsi="Arial" w:cs="Arial"/>
          <w:b/>
          <w:bCs/>
          <w:sz w:val="22"/>
        </w:rPr>
      </w:pPr>
    </w:p>
    <w:p w14:paraId="690AD19C" w14:textId="292F5126" w:rsidR="00C5056D" w:rsidRPr="00ED7787" w:rsidRDefault="00C5056D" w:rsidP="0052695B">
      <w:pPr>
        <w:pStyle w:val="NormalWeb"/>
        <w:spacing w:before="0" w:beforeAutospacing="0" w:after="0" w:afterAutospacing="0" w:line="276" w:lineRule="auto"/>
        <w:jc w:val="center"/>
        <w:rPr>
          <w:rFonts w:ascii="Arial" w:eastAsia="+mn-ea" w:hAnsi="Arial" w:cs="Arial"/>
          <w:b/>
          <w:bCs/>
          <w:color w:val="000000"/>
          <w:kern w:val="24"/>
          <w:sz w:val="22"/>
        </w:rPr>
      </w:pPr>
      <w:r w:rsidRPr="00ED7787">
        <w:rPr>
          <w:rFonts w:ascii="Arial" w:eastAsia="+mn-ea" w:hAnsi="Arial" w:cs="Arial"/>
          <w:b/>
          <w:bCs/>
          <w:color w:val="000000"/>
          <w:kern w:val="24"/>
          <w:sz w:val="22"/>
        </w:rPr>
        <w:t>Relación de</w:t>
      </w:r>
      <w:r w:rsidR="00D023B5" w:rsidRPr="00ED7787">
        <w:rPr>
          <w:rFonts w:ascii="Arial" w:eastAsia="+mn-ea" w:hAnsi="Arial" w:cs="Arial"/>
          <w:b/>
          <w:bCs/>
          <w:color w:val="000000"/>
          <w:kern w:val="24"/>
          <w:sz w:val="22"/>
        </w:rPr>
        <w:t>l Plan Estratégico con El Plan d</w:t>
      </w:r>
      <w:r w:rsidRPr="00ED7787">
        <w:rPr>
          <w:rFonts w:ascii="Arial" w:eastAsia="+mn-ea" w:hAnsi="Arial" w:cs="Arial"/>
          <w:b/>
          <w:bCs/>
          <w:color w:val="000000"/>
          <w:kern w:val="24"/>
          <w:sz w:val="22"/>
        </w:rPr>
        <w:t>e Desarrollo.</w:t>
      </w:r>
    </w:p>
    <w:p w14:paraId="6FF7460C" w14:textId="77777777" w:rsidR="00A26D11" w:rsidRPr="00B54B89" w:rsidRDefault="00A26D11" w:rsidP="0052695B">
      <w:pPr>
        <w:pStyle w:val="NormalWeb"/>
        <w:spacing w:before="0" w:beforeAutospacing="0" w:after="0" w:afterAutospacing="0" w:line="276" w:lineRule="auto"/>
        <w:jc w:val="center"/>
        <w:rPr>
          <w:rFonts w:ascii="Arial" w:hAnsi="Arial"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9"/>
        <w:gridCol w:w="2268"/>
        <w:gridCol w:w="2977"/>
      </w:tblGrid>
      <w:tr w:rsidR="00A65821" w:rsidRPr="00381194" w14:paraId="1D69E056" w14:textId="77777777" w:rsidTr="00486158">
        <w:trPr>
          <w:trHeight w:val="444"/>
          <w:jc w:val="center"/>
        </w:trPr>
        <w:tc>
          <w:tcPr>
            <w:tcW w:w="1980" w:type="dxa"/>
            <w:shd w:val="clear" w:color="auto" w:fill="D9D9D9" w:themeFill="background1" w:themeFillShade="D9"/>
            <w:vAlign w:val="center"/>
          </w:tcPr>
          <w:p w14:paraId="5D0D50C0" w14:textId="77777777" w:rsidR="00A65821" w:rsidRPr="00381194" w:rsidRDefault="00A65821" w:rsidP="0052695B">
            <w:pPr>
              <w:spacing w:line="276" w:lineRule="auto"/>
              <w:jc w:val="center"/>
              <w:rPr>
                <w:rFonts w:ascii="Arial" w:eastAsia="Arial" w:hAnsi="Arial" w:cs="Arial"/>
                <w:b/>
                <w:sz w:val="16"/>
              </w:rPr>
            </w:pPr>
            <w:r w:rsidRPr="00381194">
              <w:rPr>
                <w:rFonts w:ascii="Arial" w:eastAsia="Arial" w:hAnsi="Arial" w:cs="Arial"/>
                <w:b/>
                <w:sz w:val="16"/>
              </w:rPr>
              <w:t>SECTOR</w:t>
            </w:r>
          </w:p>
        </w:tc>
        <w:tc>
          <w:tcPr>
            <w:tcW w:w="1989" w:type="dxa"/>
            <w:shd w:val="clear" w:color="auto" w:fill="D9D9D9" w:themeFill="background1" w:themeFillShade="D9"/>
            <w:vAlign w:val="center"/>
          </w:tcPr>
          <w:p w14:paraId="62DFBD73" w14:textId="77777777" w:rsidR="00A65821" w:rsidRPr="00381194" w:rsidRDefault="00A65821" w:rsidP="0052695B">
            <w:pPr>
              <w:spacing w:line="276" w:lineRule="auto"/>
              <w:jc w:val="center"/>
              <w:rPr>
                <w:rFonts w:ascii="Arial" w:eastAsia="Arial" w:hAnsi="Arial" w:cs="Arial"/>
                <w:b/>
                <w:sz w:val="16"/>
              </w:rPr>
            </w:pPr>
            <w:r w:rsidRPr="00381194">
              <w:rPr>
                <w:rFonts w:ascii="Arial" w:eastAsia="Arial" w:hAnsi="Arial" w:cs="Arial"/>
                <w:b/>
                <w:sz w:val="16"/>
              </w:rPr>
              <w:t>PROGRAMA</w:t>
            </w:r>
          </w:p>
        </w:tc>
        <w:tc>
          <w:tcPr>
            <w:tcW w:w="2268" w:type="dxa"/>
            <w:shd w:val="clear" w:color="auto" w:fill="D9D9D9" w:themeFill="background1" w:themeFillShade="D9"/>
            <w:vAlign w:val="center"/>
          </w:tcPr>
          <w:p w14:paraId="3C73D911" w14:textId="77777777" w:rsidR="00A65821" w:rsidRPr="00381194" w:rsidRDefault="00A65821" w:rsidP="0052695B">
            <w:pPr>
              <w:spacing w:line="276" w:lineRule="auto"/>
              <w:jc w:val="center"/>
              <w:rPr>
                <w:rFonts w:ascii="Arial" w:eastAsia="Arial" w:hAnsi="Arial" w:cs="Arial"/>
                <w:b/>
                <w:sz w:val="16"/>
              </w:rPr>
            </w:pPr>
            <w:r w:rsidRPr="00381194">
              <w:rPr>
                <w:rFonts w:ascii="Arial" w:eastAsia="Arial" w:hAnsi="Arial" w:cs="Arial"/>
                <w:b/>
                <w:sz w:val="16"/>
              </w:rPr>
              <w:t>METAS DE RESULTADO</w:t>
            </w:r>
          </w:p>
        </w:tc>
        <w:tc>
          <w:tcPr>
            <w:tcW w:w="2977" w:type="dxa"/>
            <w:shd w:val="clear" w:color="auto" w:fill="D9D9D9" w:themeFill="background1" w:themeFillShade="D9"/>
            <w:vAlign w:val="center"/>
          </w:tcPr>
          <w:p w14:paraId="435B376B" w14:textId="77777777" w:rsidR="00A65821" w:rsidRPr="00381194" w:rsidRDefault="00A65821" w:rsidP="0052695B">
            <w:pPr>
              <w:spacing w:line="276" w:lineRule="auto"/>
              <w:jc w:val="center"/>
              <w:rPr>
                <w:rFonts w:ascii="Arial" w:eastAsia="Arial" w:hAnsi="Arial" w:cs="Arial"/>
                <w:b/>
                <w:sz w:val="16"/>
              </w:rPr>
            </w:pPr>
            <w:r w:rsidRPr="00381194">
              <w:rPr>
                <w:rFonts w:ascii="Arial" w:eastAsia="Arial" w:hAnsi="Arial" w:cs="Arial"/>
                <w:b/>
                <w:sz w:val="16"/>
              </w:rPr>
              <w:t>SUBPROGRAMA</w:t>
            </w:r>
          </w:p>
        </w:tc>
      </w:tr>
      <w:tr w:rsidR="00A65821" w:rsidRPr="00381194" w14:paraId="1DD4193B" w14:textId="77777777" w:rsidTr="00486158">
        <w:trPr>
          <w:trHeight w:val="502"/>
          <w:jc w:val="center"/>
        </w:trPr>
        <w:tc>
          <w:tcPr>
            <w:tcW w:w="1980" w:type="dxa"/>
            <w:vMerge w:val="restart"/>
          </w:tcPr>
          <w:p w14:paraId="01CFFC44" w14:textId="77777777" w:rsidR="00A65821" w:rsidRPr="00381194" w:rsidRDefault="00A65821" w:rsidP="0052695B">
            <w:pPr>
              <w:spacing w:line="276" w:lineRule="auto"/>
              <w:ind w:left="113" w:right="113"/>
              <w:jc w:val="center"/>
              <w:rPr>
                <w:rFonts w:ascii="Arial" w:eastAsia="Arial" w:hAnsi="Arial" w:cs="Arial"/>
                <w:b/>
                <w:sz w:val="16"/>
              </w:rPr>
            </w:pPr>
          </w:p>
          <w:p w14:paraId="230D78F3" w14:textId="77777777" w:rsidR="00A65821" w:rsidRPr="00381194" w:rsidRDefault="00A65821" w:rsidP="0052695B">
            <w:pPr>
              <w:spacing w:line="276" w:lineRule="auto"/>
              <w:ind w:left="113" w:right="113"/>
              <w:jc w:val="center"/>
              <w:rPr>
                <w:rFonts w:ascii="Arial" w:eastAsia="Arial" w:hAnsi="Arial" w:cs="Arial"/>
                <w:b/>
                <w:sz w:val="16"/>
              </w:rPr>
            </w:pPr>
          </w:p>
          <w:p w14:paraId="56E5B741" w14:textId="77777777" w:rsidR="00A65821" w:rsidRPr="00381194" w:rsidRDefault="00A65821" w:rsidP="0052695B">
            <w:pPr>
              <w:spacing w:line="276" w:lineRule="auto"/>
              <w:ind w:left="113" w:right="113"/>
              <w:jc w:val="center"/>
              <w:rPr>
                <w:rFonts w:ascii="Arial" w:eastAsia="Arial" w:hAnsi="Arial" w:cs="Arial"/>
                <w:b/>
                <w:sz w:val="16"/>
              </w:rPr>
            </w:pPr>
          </w:p>
          <w:p w14:paraId="45B41334" w14:textId="77777777" w:rsidR="00A65821" w:rsidRPr="00381194" w:rsidRDefault="00A65821" w:rsidP="0052695B">
            <w:pPr>
              <w:spacing w:line="276" w:lineRule="auto"/>
              <w:ind w:left="113" w:right="113"/>
              <w:jc w:val="center"/>
              <w:rPr>
                <w:rFonts w:ascii="Arial" w:eastAsia="Arial" w:hAnsi="Arial" w:cs="Arial"/>
                <w:b/>
                <w:sz w:val="16"/>
              </w:rPr>
            </w:pPr>
          </w:p>
          <w:p w14:paraId="28517C85" w14:textId="180B52CA" w:rsidR="00A65821" w:rsidRPr="00381194" w:rsidRDefault="00486158" w:rsidP="0052695B">
            <w:pPr>
              <w:spacing w:line="276" w:lineRule="auto"/>
              <w:ind w:left="113" w:right="113"/>
              <w:jc w:val="center"/>
              <w:rPr>
                <w:rFonts w:ascii="Arial" w:eastAsia="Arial" w:hAnsi="Arial" w:cs="Arial"/>
                <w:b/>
                <w:sz w:val="16"/>
              </w:rPr>
            </w:pPr>
            <w:r w:rsidRPr="00381194">
              <w:rPr>
                <w:rFonts w:ascii="Arial" w:eastAsia="Arial" w:hAnsi="Arial" w:cs="Arial"/>
                <w:b/>
                <w:sz w:val="16"/>
              </w:rPr>
              <w:t>Sector agua potable y saneamiento básico - EMPOCALDAS</w:t>
            </w:r>
          </w:p>
        </w:tc>
        <w:tc>
          <w:tcPr>
            <w:tcW w:w="1989" w:type="dxa"/>
            <w:vMerge w:val="restart"/>
            <w:vAlign w:val="center"/>
          </w:tcPr>
          <w:p w14:paraId="5922D0DB" w14:textId="118231E1" w:rsidR="00A65821" w:rsidRPr="00381194" w:rsidRDefault="00486158" w:rsidP="0052695B">
            <w:pPr>
              <w:spacing w:line="276" w:lineRule="auto"/>
              <w:jc w:val="center"/>
              <w:rPr>
                <w:rFonts w:ascii="Arial" w:eastAsia="Arial" w:hAnsi="Arial" w:cs="Arial"/>
                <w:b/>
                <w:sz w:val="16"/>
              </w:rPr>
            </w:pPr>
            <w:r w:rsidRPr="00381194">
              <w:rPr>
                <w:rFonts w:ascii="Arial" w:eastAsia="Arial" w:hAnsi="Arial" w:cs="Arial"/>
                <w:b/>
                <w:sz w:val="16"/>
              </w:rPr>
              <w:t>Inversión en infraestructura</w:t>
            </w:r>
          </w:p>
        </w:tc>
        <w:tc>
          <w:tcPr>
            <w:tcW w:w="2268" w:type="dxa"/>
            <w:vMerge w:val="restart"/>
            <w:vAlign w:val="center"/>
          </w:tcPr>
          <w:p w14:paraId="27B359E5" w14:textId="77777777" w:rsidR="00A65821" w:rsidRPr="00381194" w:rsidRDefault="00A65821" w:rsidP="0052695B">
            <w:pPr>
              <w:spacing w:line="276" w:lineRule="auto"/>
              <w:rPr>
                <w:rFonts w:ascii="Arial" w:eastAsia="Arial" w:hAnsi="Arial" w:cs="Arial"/>
                <w:b/>
                <w:sz w:val="16"/>
              </w:rPr>
            </w:pPr>
          </w:p>
          <w:p w14:paraId="268C7518" w14:textId="77777777" w:rsidR="00A65821" w:rsidRPr="00381194" w:rsidRDefault="00A65821" w:rsidP="0052695B">
            <w:pPr>
              <w:spacing w:line="276" w:lineRule="auto"/>
              <w:jc w:val="both"/>
              <w:rPr>
                <w:rFonts w:ascii="Arial" w:eastAsia="Arial" w:hAnsi="Arial" w:cs="Arial"/>
                <w:b/>
                <w:sz w:val="16"/>
              </w:rPr>
            </w:pPr>
            <w:r w:rsidRPr="00381194">
              <w:rPr>
                <w:rFonts w:ascii="Arial" w:eastAsia="Arial" w:hAnsi="Arial" w:cs="Arial"/>
                <w:b/>
                <w:sz w:val="16"/>
              </w:rPr>
              <w:t xml:space="preserve">Meta 1: </w:t>
            </w:r>
            <w:r w:rsidRPr="00381194">
              <w:rPr>
                <w:rFonts w:ascii="Arial" w:eastAsia="Arial" w:hAnsi="Arial" w:cs="Arial"/>
                <w:sz w:val="16"/>
              </w:rPr>
              <w:t>Mantener la continuidad del servicio de acueducto en la zona urbana por encima del 98%.</w:t>
            </w:r>
          </w:p>
          <w:p w14:paraId="7574D775" w14:textId="77777777" w:rsidR="00A65821" w:rsidRPr="00381194" w:rsidRDefault="00A65821" w:rsidP="0052695B">
            <w:pPr>
              <w:spacing w:line="276" w:lineRule="auto"/>
              <w:jc w:val="both"/>
              <w:rPr>
                <w:rFonts w:ascii="Arial" w:eastAsia="Arial" w:hAnsi="Arial" w:cs="Arial"/>
                <w:b/>
                <w:sz w:val="16"/>
              </w:rPr>
            </w:pPr>
          </w:p>
          <w:p w14:paraId="1E7A971F" w14:textId="77777777" w:rsidR="00A65821" w:rsidRPr="00381194" w:rsidRDefault="00A65821" w:rsidP="0052695B">
            <w:pPr>
              <w:spacing w:line="276" w:lineRule="auto"/>
              <w:jc w:val="both"/>
              <w:rPr>
                <w:rFonts w:ascii="Arial" w:eastAsia="Arial" w:hAnsi="Arial" w:cs="Arial"/>
                <w:b/>
                <w:sz w:val="16"/>
              </w:rPr>
            </w:pPr>
            <w:r w:rsidRPr="00381194">
              <w:rPr>
                <w:rFonts w:ascii="Arial" w:eastAsia="Arial" w:hAnsi="Arial" w:cs="Arial"/>
                <w:b/>
                <w:sz w:val="16"/>
              </w:rPr>
              <w:t xml:space="preserve">Meta 2: </w:t>
            </w:r>
            <w:r w:rsidRPr="00381194">
              <w:rPr>
                <w:rFonts w:ascii="Arial" w:eastAsia="Arial" w:hAnsi="Arial" w:cs="Arial"/>
                <w:sz w:val="16"/>
              </w:rPr>
              <w:t>Aumentar en 5% el índice de cobertura de alcantarillado.</w:t>
            </w:r>
          </w:p>
        </w:tc>
        <w:tc>
          <w:tcPr>
            <w:tcW w:w="2977" w:type="dxa"/>
            <w:vAlign w:val="center"/>
          </w:tcPr>
          <w:p w14:paraId="60043E3A" w14:textId="045EC20C" w:rsidR="00A65821" w:rsidRPr="00381194" w:rsidRDefault="006F2CEA" w:rsidP="006F2CEA">
            <w:pPr>
              <w:spacing w:line="276" w:lineRule="auto"/>
              <w:jc w:val="both"/>
              <w:rPr>
                <w:rFonts w:ascii="Arial" w:eastAsia="Arial" w:hAnsi="Arial" w:cs="Arial"/>
                <w:sz w:val="16"/>
              </w:rPr>
            </w:pPr>
            <w:r>
              <w:rPr>
                <w:rFonts w:ascii="Arial" w:eastAsia="Arial" w:hAnsi="Arial" w:cs="Arial"/>
                <w:sz w:val="16"/>
              </w:rPr>
              <w:t>I</w:t>
            </w:r>
            <w:r w:rsidR="00486158" w:rsidRPr="00381194">
              <w:rPr>
                <w:rFonts w:ascii="Arial" w:eastAsia="Arial" w:hAnsi="Arial" w:cs="Arial"/>
                <w:sz w:val="16"/>
              </w:rPr>
              <w:t>nfraestructura propia del sector</w:t>
            </w:r>
            <w:r>
              <w:rPr>
                <w:rFonts w:ascii="Arial" w:eastAsia="Arial" w:hAnsi="Arial" w:cs="Arial"/>
                <w:sz w:val="16"/>
              </w:rPr>
              <w:t>.</w:t>
            </w:r>
          </w:p>
        </w:tc>
      </w:tr>
      <w:tr w:rsidR="00A65821" w:rsidRPr="00381194" w14:paraId="42CFBB54" w14:textId="77777777" w:rsidTr="00486158">
        <w:trPr>
          <w:trHeight w:val="1041"/>
          <w:jc w:val="center"/>
        </w:trPr>
        <w:tc>
          <w:tcPr>
            <w:tcW w:w="1980" w:type="dxa"/>
            <w:vMerge/>
          </w:tcPr>
          <w:p w14:paraId="6CD89DF5" w14:textId="77777777" w:rsidR="00A65821" w:rsidRPr="00381194" w:rsidRDefault="00A65821" w:rsidP="0052695B">
            <w:pPr>
              <w:widowControl w:val="0"/>
              <w:spacing w:line="276" w:lineRule="auto"/>
              <w:rPr>
                <w:rFonts w:ascii="Arial" w:eastAsia="Arial" w:hAnsi="Arial" w:cs="Arial"/>
                <w:sz w:val="16"/>
              </w:rPr>
            </w:pPr>
          </w:p>
        </w:tc>
        <w:tc>
          <w:tcPr>
            <w:tcW w:w="1989" w:type="dxa"/>
            <w:vMerge/>
            <w:vAlign w:val="center"/>
          </w:tcPr>
          <w:p w14:paraId="4D30C2AE" w14:textId="77777777" w:rsidR="00A65821" w:rsidRPr="00381194" w:rsidRDefault="00A65821" w:rsidP="0052695B">
            <w:pPr>
              <w:widowControl w:val="0"/>
              <w:spacing w:line="276" w:lineRule="auto"/>
              <w:rPr>
                <w:rFonts w:ascii="Arial" w:eastAsia="Arial" w:hAnsi="Arial" w:cs="Arial"/>
                <w:sz w:val="16"/>
              </w:rPr>
            </w:pPr>
          </w:p>
        </w:tc>
        <w:tc>
          <w:tcPr>
            <w:tcW w:w="2268" w:type="dxa"/>
            <w:vMerge/>
          </w:tcPr>
          <w:p w14:paraId="62A95EA8" w14:textId="77777777" w:rsidR="00A65821" w:rsidRPr="00381194" w:rsidRDefault="00A65821" w:rsidP="0052695B">
            <w:pPr>
              <w:widowControl w:val="0"/>
              <w:spacing w:line="276" w:lineRule="auto"/>
              <w:rPr>
                <w:rFonts w:ascii="Arial" w:eastAsia="Arial" w:hAnsi="Arial" w:cs="Arial"/>
                <w:sz w:val="16"/>
              </w:rPr>
            </w:pPr>
          </w:p>
        </w:tc>
        <w:tc>
          <w:tcPr>
            <w:tcW w:w="2977" w:type="dxa"/>
            <w:vAlign w:val="center"/>
          </w:tcPr>
          <w:p w14:paraId="16A13DE2" w14:textId="4247079F" w:rsidR="00A65821" w:rsidRPr="00381194" w:rsidRDefault="006F2CEA" w:rsidP="006F2CEA">
            <w:pPr>
              <w:spacing w:line="276" w:lineRule="auto"/>
              <w:jc w:val="both"/>
              <w:rPr>
                <w:rFonts w:ascii="Arial" w:eastAsia="Arial" w:hAnsi="Arial" w:cs="Arial"/>
                <w:sz w:val="16"/>
              </w:rPr>
            </w:pPr>
            <w:r>
              <w:rPr>
                <w:rFonts w:ascii="Arial" w:eastAsia="Arial" w:hAnsi="Arial" w:cs="Arial"/>
                <w:sz w:val="16"/>
              </w:rPr>
              <w:t>A</w:t>
            </w:r>
            <w:r w:rsidR="00486158" w:rsidRPr="00381194">
              <w:rPr>
                <w:rFonts w:ascii="Arial" w:eastAsia="Arial" w:hAnsi="Arial" w:cs="Arial"/>
                <w:sz w:val="16"/>
              </w:rPr>
              <w:t>vanzar en la construcción de los planes de saneamiento y manejo de vertimientos</w:t>
            </w:r>
            <w:r>
              <w:rPr>
                <w:rFonts w:ascii="Arial" w:eastAsia="Arial" w:hAnsi="Arial" w:cs="Arial"/>
                <w:sz w:val="16"/>
              </w:rPr>
              <w:t>.</w:t>
            </w:r>
          </w:p>
        </w:tc>
      </w:tr>
      <w:tr w:rsidR="00A65821" w:rsidRPr="00381194" w14:paraId="7D46FD15" w14:textId="77777777" w:rsidTr="00486158">
        <w:trPr>
          <w:trHeight w:val="772"/>
          <w:jc w:val="center"/>
        </w:trPr>
        <w:tc>
          <w:tcPr>
            <w:tcW w:w="1980" w:type="dxa"/>
            <w:vMerge/>
          </w:tcPr>
          <w:p w14:paraId="36525025" w14:textId="77777777" w:rsidR="00A65821" w:rsidRPr="00381194" w:rsidRDefault="00A65821" w:rsidP="0052695B">
            <w:pPr>
              <w:widowControl w:val="0"/>
              <w:spacing w:line="276" w:lineRule="auto"/>
              <w:rPr>
                <w:rFonts w:ascii="Arial" w:eastAsia="Arial" w:hAnsi="Arial" w:cs="Arial"/>
                <w:sz w:val="16"/>
              </w:rPr>
            </w:pPr>
          </w:p>
        </w:tc>
        <w:tc>
          <w:tcPr>
            <w:tcW w:w="1989" w:type="dxa"/>
            <w:vMerge/>
            <w:vAlign w:val="center"/>
          </w:tcPr>
          <w:p w14:paraId="0ED971FD" w14:textId="77777777" w:rsidR="00A65821" w:rsidRPr="00381194" w:rsidRDefault="00A65821" w:rsidP="0052695B">
            <w:pPr>
              <w:widowControl w:val="0"/>
              <w:spacing w:line="276" w:lineRule="auto"/>
              <w:rPr>
                <w:rFonts w:ascii="Arial" w:eastAsia="Arial" w:hAnsi="Arial" w:cs="Arial"/>
                <w:sz w:val="16"/>
              </w:rPr>
            </w:pPr>
          </w:p>
        </w:tc>
        <w:tc>
          <w:tcPr>
            <w:tcW w:w="2268" w:type="dxa"/>
            <w:vMerge/>
          </w:tcPr>
          <w:p w14:paraId="46F6A285" w14:textId="77777777" w:rsidR="00A65821" w:rsidRPr="00381194" w:rsidRDefault="00A65821" w:rsidP="0052695B">
            <w:pPr>
              <w:widowControl w:val="0"/>
              <w:spacing w:line="276" w:lineRule="auto"/>
              <w:rPr>
                <w:rFonts w:ascii="Arial" w:eastAsia="Arial" w:hAnsi="Arial" w:cs="Arial"/>
                <w:sz w:val="16"/>
              </w:rPr>
            </w:pPr>
          </w:p>
        </w:tc>
        <w:tc>
          <w:tcPr>
            <w:tcW w:w="2977" w:type="dxa"/>
            <w:vAlign w:val="center"/>
          </w:tcPr>
          <w:p w14:paraId="7EC59736" w14:textId="39FC409E" w:rsidR="00A65821" w:rsidRPr="00381194" w:rsidRDefault="006F2CEA" w:rsidP="006F2CEA">
            <w:pPr>
              <w:spacing w:line="276" w:lineRule="auto"/>
              <w:jc w:val="both"/>
              <w:rPr>
                <w:rFonts w:ascii="Arial" w:eastAsia="Arial" w:hAnsi="Arial" w:cs="Arial"/>
                <w:sz w:val="16"/>
              </w:rPr>
            </w:pPr>
            <w:r>
              <w:rPr>
                <w:rFonts w:ascii="Arial" w:eastAsia="Arial" w:hAnsi="Arial" w:cs="Arial"/>
                <w:sz w:val="16"/>
              </w:rPr>
              <w:t>A</w:t>
            </w:r>
            <w:r w:rsidR="00486158" w:rsidRPr="00381194">
              <w:rPr>
                <w:rFonts w:ascii="Arial" w:eastAsia="Arial" w:hAnsi="Arial" w:cs="Arial"/>
                <w:sz w:val="16"/>
              </w:rPr>
              <w:t>tención puntos críticos en 3 sistemas de acueducto</w:t>
            </w:r>
            <w:r>
              <w:rPr>
                <w:rFonts w:ascii="Arial" w:eastAsia="Arial" w:hAnsi="Arial" w:cs="Arial"/>
                <w:sz w:val="16"/>
              </w:rPr>
              <w:t>.</w:t>
            </w:r>
          </w:p>
        </w:tc>
      </w:tr>
      <w:tr w:rsidR="00A65821" w:rsidRPr="00381194" w14:paraId="111F17E2" w14:textId="77777777" w:rsidTr="00486158">
        <w:trPr>
          <w:trHeight w:val="772"/>
          <w:jc w:val="center"/>
        </w:trPr>
        <w:tc>
          <w:tcPr>
            <w:tcW w:w="1980" w:type="dxa"/>
            <w:vMerge/>
          </w:tcPr>
          <w:p w14:paraId="2768023F" w14:textId="77777777" w:rsidR="00A65821" w:rsidRPr="00381194" w:rsidRDefault="00A65821" w:rsidP="0052695B">
            <w:pPr>
              <w:widowControl w:val="0"/>
              <w:spacing w:line="276" w:lineRule="auto"/>
              <w:rPr>
                <w:rFonts w:ascii="Arial" w:eastAsia="Arial" w:hAnsi="Arial" w:cs="Arial"/>
                <w:sz w:val="16"/>
              </w:rPr>
            </w:pPr>
          </w:p>
        </w:tc>
        <w:tc>
          <w:tcPr>
            <w:tcW w:w="1989" w:type="dxa"/>
            <w:vMerge/>
            <w:vAlign w:val="center"/>
          </w:tcPr>
          <w:p w14:paraId="5C2AE8DA" w14:textId="77777777" w:rsidR="00A65821" w:rsidRPr="00381194" w:rsidRDefault="00A65821" w:rsidP="0052695B">
            <w:pPr>
              <w:widowControl w:val="0"/>
              <w:spacing w:line="276" w:lineRule="auto"/>
              <w:rPr>
                <w:rFonts w:ascii="Arial" w:eastAsia="Arial" w:hAnsi="Arial" w:cs="Arial"/>
                <w:sz w:val="16"/>
              </w:rPr>
            </w:pPr>
          </w:p>
        </w:tc>
        <w:tc>
          <w:tcPr>
            <w:tcW w:w="2268" w:type="dxa"/>
            <w:vMerge/>
          </w:tcPr>
          <w:p w14:paraId="7533D559" w14:textId="77777777" w:rsidR="00A65821" w:rsidRPr="00381194" w:rsidRDefault="00A65821" w:rsidP="0052695B">
            <w:pPr>
              <w:widowControl w:val="0"/>
              <w:spacing w:line="276" w:lineRule="auto"/>
              <w:rPr>
                <w:rFonts w:ascii="Arial" w:eastAsia="Arial" w:hAnsi="Arial" w:cs="Arial"/>
                <w:sz w:val="16"/>
              </w:rPr>
            </w:pPr>
          </w:p>
        </w:tc>
        <w:tc>
          <w:tcPr>
            <w:tcW w:w="2977" w:type="dxa"/>
            <w:vAlign w:val="center"/>
          </w:tcPr>
          <w:p w14:paraId="608CB596" w14:textId="1D47CFC8" w:rsidR="00A65821" w:rsidRPr="00381194" w:rsidRDefault="00486158" w:rsidP="006F2CEA">
            <w:pPr>
              <w:spacing w:line="276" w:lineRule="auto"/>
              <w:jc w:val="both"/>
              <w:rPr>
                <w:rFonts w:ascii="Arial" w:eastAsia="Arial" w:hAnsi="Arial" w:cs="Arial"/>
                <w:sz w:val="16"/>
              </w:rPr>
            </w:pPr>
            <w:r w:rsidRPr="00381194">
              <w:rPr>
                <w:rFonts w:ascii="Arial" w:eastAsia="Arial" w:hAnsi="Arial" w:cs="Arial"/>
                <w:sz w:val="16"/>
              </w:rPr>
              <w:t>Planes maestros acueducto y alcantarillado</w:t>
            </w:r>
            <w:r w:rsidR="006F2CEA">
              <w:rPr>
                <w:rFonts w:ascii="Arial" w:eastAsia="Arial" w:hAnsi="Arial" w:cs="Arial"/>
                <w:sz w:val="16"/>
              </w:rPr>
              <w:t>.</w:t>
            </w:r>
          </w:p>
        </w:tc>
      </w:tr>
    </w:tbl>
    <w:p w14:paraId="70E3EB27" w14:textId="77777777" w:rsidR="00A65821" w:rsidRPr="00164A1E" w:rsidRDefault="00A65821" w:rsidP="0052695B">
      <w:pPr>
        <w:pStyle w:val="Descripcin"/>
        <w:spacing w:line="276" w:lineRule="auto"/>
        <w:rPr>
          <w:rFonts w:ascii="Arial" w:hAnsi="Arial" w:cs="Arial"/>
          <w:szCs w:val="24"/>
        </w:rPr>
      </w:pPr>
      <w:r w:rsidRPr="00164A1E">
        <w:rPr>
          <w:rFonts w:ascii="Arial" w:hAnsi="Arial" w:cs="Arial"/>
          <w:szCs w:val="24"/>
        </w:rPr>
        <w:t>Tomado de la Ordenanza N. 875 del 2020-05-29 – Páginas 71 y 72.</w:t>
      </w:r>
    </w:p>
    <w:p w14:paraId="75A4B53A" w14:textId="77777777" w:rsidR="00A65821" w:rsidRPr="00B54B89" w:rsidRDefault="00A65821" w:rsidP="0052695B">
      <w:pPr>
        <w:spacing w:line="276" w:lineRule="auto"/>
        <w:jc w:val="both"/>
        <w:rPr>
          <w:rFonts w:ascii="Arial" w:hAnsi="Arial" w:cs="Arial"/>
          <w:bCs/>
        </w:rPr>
      </w:pPr>
    </w:p>
    <w:p w14:paraId="63AA39C6" w14:textId="77777777" w:rsidR="00A65821" w:rsidRPr="00ED7787" w:rsidRDefault="00A65821" w:rsidP="0052695B">
      <w:pPr>
        <w:pStyle w:val="Textoindependiente"/>
        <w:spacing w:line="276" w:lineRule="auto"/>
        <w:jc w:val="both"/>
        <w:rPr>
          <w:rFonts w:ascii="Arial" w:hAnsi="Arial" w:cs="Arial"/>
          <w:sz w:val="22"/>
        </w:rPr>
      </w:pPr>
      <w:r w:rsidRPr="00ED7787">
        <w:rPr>
          <w:rFonts w:ascii="Arial" w:hAnsi="Arial" w:cs="Arial"/>
          <w:sz w:val="22"/>
        </w:rPr>
        <w:t xml:space="preserve">Con relación a la Meta 1: </w:t>
      </w:r>
      <w:r w:rsidRPr="00ED7787">
        <w:rPr>
          <w:rFonts w:ascii="Arial" w:hAnsi="Arial" w:cs="Arial"/>
          <w:b/>
          <w:sz w:val="22"/>
        </w:rPr>
        <w:t xml:space="preserve">Mantener la continuidad del servicio de acueducto en la zona urbana por encima del 98%, EMPOCALDAS S.A E.S.P. </w:t>
      </w:r>
      <w:r w:rsidRPr="00ED7787">
        <w:rPr>
          <w:rFonts w:ascii="Arial" w:hAnsi="Arial" w:cs="Arial"/>
          <w:sz w:val="22"/>
        </w:rPr>
        <w:t>cumple en las 24 seccionales atendidas alcanzando un resultado promedio en lo corrido del año 2020 es del 99,55%.</w:t>
      </w:r>
    </w:p>
    <w:p w14:paraId="3D41874D" w14:textId="77777777" w:rsidR="00A65821" w:rsidRPr="00F96240" w:rsidRDefault="00A65821" w:rsidP="0052695B">
      <w:pPr>
        <w:pStyle w:val="Textoindependiente"/>
        <w:spacing w:line="276" w:lineRule="auto"/>
        <w:jc w:val="both"/>
        <w:rPr>
          <w:rFonts w:ascii="Arial" w:hAnsi="Arial" w:cs="Arial"/>
          <w:b/>
          <w:bCs/>
          <w:sz w:val="22"/>
        </w:rPr>
      </w:pPr>
      <w:r w:rsidRPr="00F96240">
        <w:rPr>
          <w:rFonts w:ascii="Arial" w:hAnsi="Arial" w:cs="Arial"/>
          <w:sz w:val="22"/>
        </w:rPr>
        <w:lastRenderedPageBreak/>
        <w:t>Adicionalmente, se adelantan acciones relacionadas con los subprogramas establecidos por el Gobierno de Caldas:</w:t>
      </w:r>
    </w:p>
    <w:p w14:paraId="403CC58E" w14:textId="77777777" w:rsidR="0052695B" w:rsidRDefault="0052695B" w:rsidP="0052695B">
      <w:pPr>
        <w:pStyle w:val="Lista2"/>
        <w:spacing w:line="276" w:lineRule="auto"/>
        <w:jc w:val="both"/>
        <w:rPr>
          <w:rFonts w:ascii="Arial" w:hAnsi="Arial" w:cs="Arial"/>
          <w:b/>
        </w:rPr>
      </w:pPr>
    </w:p>
    <w:p w14:paraId="4042FC7D" w14:textId="65BD5F73" w:rsidR="00A65821" w:rsidRPr="00D65814" w:rsidRDefault="00714D88" w:rsidP="0052695B">
      <w:pPr>
        <w:pStyle w:val="Lista2"/>
        <w:spacing w:line="276" w:lineRule="auto"/>
        <w:jc w:val="both"/>
        <w:rPr>
          <w:rFonts w:ascii="Arial" w:hAnsi="Arial" w:cs="Arial"/>
          <w:b/>
          <w:sz w:val="22"/>
        </w:rPr>
      </w:pPr>
      <w:r w:rsidRPr="00D65814">
        <w:rPr>
          <w:rFonts w:ascii="Arial" w:hAnsi="Arial" w:cs="Arial"/>
          <w:b/>
          <w:sz w:val="22"/>
        </w:rPr>
        <w:t>3.1</w:t>
      </w:r>
      <w:r w:rsidR="00611BE7" w:rsidRPr="00D65814">
        <w:rPr>
          <w:rFonts w:ascii="Arial" w:hAnsi="Arial" w:cs="Arial"/>
          <w:b/>
          <w:sz w:val="22"/>
        </w:rPr>
        <w:t>.1.</w:t>
      </w:r>
      <w:r w:rsidR="00B54B89" w:rsidRPr="00D65814">
        <w:rPr>
          <w:rFonts w:ascii="Arial" w:hAnsi="Arial" w:cs="Arial"/>
          <w:b/>
          <w:sz w:val="22"/>
        </w:rPr>
        <w:tab/>
      </w:r>
      <w:r w:rsidR="00611BE7" w:rsidRPr="00D65814">
        <w:rPr>
          <w:rFonts w:ascii="Arial" w:hAnsi="Arial" w:cs="Arial"/>
          <w:b/>
          <w:sz w:val="22"/>
        </w:rPr>
        <w:t>Subprograma - Infraestructura Propia del Sector</w:t>
      </w:r>
      <w:r w:rsidR="00164A1E" w:rsidRPr="00D65814">
        <w:rPr>
          <w:rFonts w:ascii="Arial" w:hAnsi="Arial" w:cs="Arial"/>
          <w:b/>
          <w:sz w:val="22"/>
        </w:rPr>
        <w:t>.</w:t>
      </w:r>
    </w:p>
    <w:p w14:paraId="64DD2B10" w14:textId="77777777" w:rsidR="00A65821" w:rsidRPr="00D65814" w:rsidRDefault="00A65821" w:rsidP="0052695B">
      <w:pPr>
        <w:spacing w:line="276" w:lineRule="auto"/>
        <w:ind w:left="708"/>
        <w:jc w:val="both"/>
        <w:rPr>
          <w:rFonts w:ascii="Arial" w:hAnsi="Arial" w:cs="Arial"/>
          <w:b/>
          <w:bCs/>
          <w:sz w:val="22"/>
        </w:rPr>
      </w:pPr>
    </w:p>
    <w:p w14:paraId="13C9F4FC" w14:textId="77777777" w:rsidR="00A65821" w:rsidRPr="00D65814" w:rsidRDefault="00A65821" w:rsidP="0052695B">
      <w:pPr>
        <w:pStyle w:val="Textoindependiente"/>
        <w:spacing w:line="276" w:lineRule="auto"/>
        <w:jc w:val="both"/>
        <w:rPr>
          <w:rFonts w:ascii="Arial" w:hAnsi="Arial" w:cs="Arial"/>
          <w:sz w:val="22"/>
        </w:rPr>
      </w:pPr>
      <w:r w:rsidRPr="00D65814">
        <w:rPr>
          <w:rFonts w:ascii="Arial" w:hAnsi="Arial" w:cs="Arial"/>
          <w:sz w:val="22"/>
        </w:rPr>
        <w:t>EMPOCALDAS S.A E.S.P. invierte en el mejoramiento de sus sistemas de acueducto y alcantarillado, buscando mejorar permanentemente el servicio, aumentar la cobertura y garantizar la continuidad.</w:t>
      </w:r>
    </w:p>
    <w:p w14:paraId="2845EC6A" w14:textId="32659EDF" w:rsidR="0080689D" w:rsidRDefault="00A65821" w:rsidP="0052695B">
      <w:pPr>
        <w:pStyle w:val="Textoindependiente"/>
        <w:spacing w:line="276" w:lineRule="auto"/>
        <w:jc w:val="both"/>
        <w:rPr>
          <w:rFonts w:ascii="Arial" w:hAnsi="Arial" w:cs="Arial"/>
          <w:sz w:val="22"/>
        </w:rPr>
      </w:pPr>
      <w:r w:rsidRPr="00D65814">
        <w:rPr>
          <w:rFonts w:ascii="Arial" w:hAnsi="Arial" w:cs="Arial"/>
          <w:sz w:val="22"/>
        </w:rPr>
        <w:t>En el siguiente cuadro se relacionan las inversiones realizadas en la presente vigencia, por municipio y por servicio:</w:t>
      </w:r>
    </w:p>
    <w:p w14:paraId="44B9FF53" w14:textId="77777777" w:rsidR="002F30A4" w:rsidRDefault="002F30A4" w:rsidP="0052695B">
      <w:pPr>
        <w:pStyle w:val="Textoindependiente"/>
        <w:spacing w:line="276" w:lineRule="auto"/>
        <w:jc w:val="both"/>
        <w:rPr>
          <w:rFonts w:ascii="Arial" w:hAnsi="Arial" w:cs="Arial"/>
          <w:sz w:val="22"/>
        </w:rPr>
      </w:pPr>
    </w:p>
    <w:p w14:paraId="3D88FD49" w14:textId="3054EAA1" w:rsidR="002F30A4" w:rsidRPr="002F30A4" w:rsidRDefault="002F30A4" w:rsidP="002F30A4">
      <w:pPr>
        <w:pStyle w:val="Textoindependiente"/>
        <w:spacing w:line="276" w:lineRule="auto"/>
        <w:jc w:val="center"/>
        <w:rPr>
          <w:rFonts w:ascii="Arial" w:hAnsi="Arial" w:cs="Arial"/>
          <w:b/>
          <w:sz w:val="20"/>
        </w:rPr>
      </w:pPr>
      <w:r w:rsidRPr="002F30A4">
        <w:rPr>
          <w:rFonts w:ascii="Arial" w:hAnsi="Arial" w:cs="Arial"/>
          <w:b/>
          <w:sz w:val="20"/>
        </w:rPr>
        <w:t>Inversiones realizadas año 2020 por municipio y por servicio</w:t>
      </w:r>
    </w:p>
    <w:tbl>
      <w:tblPr>
        <w:tblW w:w="8560" w:type="dxa"/>
        <w:tblInd w:w="-5" w:type="dxa"/>
        <w:tblCellMar>
          <w:left w:w="70" w:type="dxa"/>
          <w:right w:w="70" w:type="dxa"/>
        </w:tblCellMar>
        <w:tblLook w:val="04A0" w:firstRow="1" w:lastRow="0" w:firstColumn="1" w:lastColumn="0" w:noHBand="0" w:noVBand="1"/>
      </w:tblPr>
      <w:tblGrid>
        <w:gridCol w:w="2140"/>
        <w:gridCol w:w="2140"/>
        <w:gridCol w:w="2140"/>
        <w:gridCol w:w="2140"/>
      </w:tblGrid>
      <w:tr w:rsidR="005F5A91" w:rsidRPr="005F5A91" w14:paraId="4BFBE6CA" w14:textId="77777777" w:rsidTr="005F5A91">
        <w:trPr>
          <w:trHeight w:val="615"/>
        </w:trPr>
        <w:tc>
          <w:tcPr>
            <w:tcW w:w="2140"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459CDAD2"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xml:space="preserve">SECCIONAL </w:t>
            </w:r>
          </w:p>
        </w:tc>
        <w:tc>
          <w:tcPr>
            <w:tcW w:w="2140" w:type="dxa"/>
            <w:tcBorders>
              <w:top w:val="single" w:sz="4" w:space="0" w:color="auto"/>
              <w:left w:val="nil"/>
              <w:bottom w:val="single" w:sz="4" w:space="0" w:color="auto"/>
              <w:right w:val="single" w:sz="4" w:space="0" w:color="auto"/>
            </w:tcBorders>
            <w:shd w:val="clear" w:color="000000" w:fill="ACB9CA"/>
            <w:vAlign w:val="center"/>
            <w:hideMark/>
          </w:tcPr>
          <w:p w14:paraId="2D8377C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TOTAL INVERSIÓN</w:t>
            </w:r>
          </w:p>
        </w:tc>
        <w:tc>
          <w:tcPr>
            <w:tcW w:w="2140" w:type="dxa"/>
            <w:tcBorders>
              <w:top w:val="single" w:sz="4" w:space="0" w:color="auto"/>
              <w:left w:val="nil"/>
              <w:bottom w:val="single" w:sz="4" w:space="0" w:color="auto"/>
              <w:right w:val="single" w:sz="4" w:space="0" w:color="auto"/>
            </w:tcBorders>
            <w:shd w:val="clear" w:color="000000" w:fill="ACB9CA"/>
            <w:noWrap/>
            <w:vAlign w:val="center"/>
            <w:hideMark/>
          </w:tcPr>
          <w:p w14:paraId="27966D0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xml:space="preserve">ACUEDUCTO </w:t>
            </w:r>
          </w:p>
        </w:tc>
        <w:tc>
          <w:tcPr>
            <w:tcW w:w="2140" w:type="dxa"/>
            <w:tcBorders>
              <w:top w:val="single" w:sz="4" w:space="0" w:color="auto"/>
              <w:left w:val="nil"/>
              <w:bottom w:val="single" w:sz="4" w:space="0" w:color="auto"/>
              <w:right w:val="single" w:sz="4" w:space="0" w:color="auto"/>
            </w:tcBorders>
            <w:shd w:val="clear" w:color="000000" w:fill="ACB9CA"/>
            <w:noWrap/>
            <w:vAlign w:val="center"/>
            <w:hideMark/>
          </w:tcPr>
          <w:p w14:paraId="50E067D3"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xml:space="preserve">ALCANTARILLADO </w:t>
            </w:r>
          </w:p>
        </w:tc>
      </w:tr>
      <w:tr w:rsidR="005F5A91" w:rsidRPr="005F5A91" w14:paraId="3FD59889"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9D1A4C2"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AGUADAS  </w:t>
            </w:r>
          </w:p>
        </w:tc>
        <w:tc>
          <w:tcPr>
            <w:tcW w:w="2140" w:type="dxa"/>
            <w:tcBorders>
              <w:top w:val="nil"/>
              <w:left w:val="nil"/>
              <w:bottom w:val="single" w:sz="4" w:space="0" w:color="auto"/>
              <w:right w:val="single" w:sz="4" w:space="0" w:color="auto"/>
            </w:tcBorders>
            <w:shd w:val="clear" w:color="auto" w:fill="auto"/>
            <w:noWrap/>
            <w:vAlign w:val="center"/>
            <w:hideMark/>
          </w:tcPr>
          <w:p w14:paraId="1AAA63F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$ 432.324.508,00</w:t>
            </w:r>
          </w:p>
        </w:tc>
        <w:tc>
          <w:tcPr>
            <w:tcW w:w="2140" w:type="dxa"/>
            <w:tcBorders>
              <w:top w:val="nil"/>
              <w:left w:val="nil"/>
              <w:bottom w:val="single" w:sz="4" w:space="0" w:color="auto"/>
              <w:right w:val="single" w:sz="4" w:space="0" w:color="auto"/>
            </w:tcBorders>
            <w:shd w:val="clear" w:color="auto" w:fill="auto"/>
            <w:noWrap/>
            <w:vAlign w:val="center"/>
            <w:hideMark/>
          </w:tcPr>
          <w:p w14:paraId="15CAE5FC"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$ 108.746.733,00</w:t>
            </w:r>
          </w:p>
        </w:tc>
        <w:tc>
          <w:tcPr>
            <w:tcW w:w="2140" w:type="dxa"/>
            <w:tcBorders>
              <w:top w:val="nil"/>
              <w:left w:val="nil"/>
              <w:bottom w:val="single" w:sz="4" w:space="0" w:color="auto"/>
              <w:right w:val="single" w:sz="4" w:space="0" w:color="auto"/>
            </w:tcBorders>
            <w:shd w:val="clear" w:color="auto" w:fill="auto"/>
            <w:noWrap/>
            <w:vAlign w:val="center"/>
            <w:hideMark/>
          </w:tcPr>
          <w:p w14:paraId="23E5BEC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$ 323.577.775,00</w:t>
            </w:r>
          </w:p>
        </w:tc>
      </w:tr>
      <w:tr w:rsidR="005F5A91" w:rsidRPr="005F5A91" w14:paraId="03AF66F6"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049A65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ARMA </w:t>
            </w:r>
          </w:p>
        </w:tc>
        <w:tc>
          <w:tcPr>
            <w:tcW w:w="2140" w:type="dxa"/>
            <w:tcBorders>
              <w:top w:val="nil"/>
              <w:left w:val="nil"/>
              <w:bottom w:val="single" w:sz="4" w:space="0" w:color="auto"/>
              <w:right w:val="single" w:sz="4" w:space="0" w:color="auto"/>
            </w:tcBorders>
            <w:shd w:val="clear" w:color="auto" w:fill="auto"/>
            <w:noWrap/>
            <w:vAlign w:val="center"/>
            <w:hideMark/>
          </w:tcPr>
          <w:p w14:paraId="247F715C"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$ 51.930.098,00</w:t>
            </w:r>
          </w:p>
        </w:tc>
        <w:tc>
          <w:tcPr>
            <w:tcW w:w="2140" w:type="dxa"/>
            <w:tcBorders>
              <w:top w:val="nil"/>
              <w:left w:val="nil"/>
              <w:bottom w:val="single" w:sz="4" w:space="0" w:color="auto"/>
              <w:right w:val="single" w:sz="4" w:space="0" w:color="auto"/>
            </w:tcBorders>
            <w:shd w:val="clear" w:color="auto" w:fill="auto"/>
            <w:noWrap/>
            <w:vAlign w:val="center"/>
            <w:hideMark/>
          </w:tcPr>
          <w:p w14:paraId="482CA5C6"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$ 51.930.098,00</w:t>
            </w:r>
          </w:p>
        </w:tc>
        <w:tc>
          <w:tcPr>
            <w:tcW w:w="2140" w:type="dxa"/>
            <w:tcBorders>
              <w:top w:val="nil"/>
              <w:left w:val="nil"/>
              <w:bottom w:val="single" w:sz="4" w:space="0" w:color="auto"/>
              <w:right w:val="single" w:sz="4" w:space="0" w:color="auto"/>
            </w:tcBorders>
            <w:shd w:val="clear" w:color="auto" w:fill="auto"/>
            <w:noWrap/>
            <w:vAlign w:val="center"/>
            <w:hideMark/>
          </w:tcPr>
          <w:p w14:paraId="73E06C8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361DB3B1"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B0D939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ARAUCA </w:t>
            </w:r>
          </w:p>
        </w:tc>
        <w:tc>
          <w:tcPr>
            <w:tcW w:w="2140" w:type="dxa"/>
            <w:tcBorders>
              <w:top w:val="nil"/>
              <w:left w:val="nil"/>
              <w:bottom w:val="single" w:sz="4" w:space="0" w:color="auto"/>
              <w:right w:val="single" w:sz="4" w:space="0" w:color="auto"/>
            </w:tcBorders>
            <w:shd w:val="clear" w:color="auto" w:fill="auto"/>
            <w:noWrap/>
            <w:vAlign w:val="center"/>
            <w:hideMark/>
          </w:tcPr>
          <w:p w14:paraId="52E4698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$ 236.125.346,00</w:t>
            </w:r>
          </w:p>
        </w:tc>
        <w:tc>
          <w:tcPr>
            <w:tcW w:w="2140" w:type="dxa"/>
            <w:tcBorders>
              <w:top w:val="nil"/>
              <w:left w:val="nil"/>
              <w:bottom w:val="single" w:sz="4" w:space="0" w:color="auto"/>
              <w:right w:val="single" w:sz="4" w:space="0" w:color="auto"/>
            </w:tcBorders>
            <w:shd w:val="clear" w:color="auto" w:fill="auto"/>
            <w:noWrap/>
            <w:vAlign w:val="center"/>
            <w:hideMark/>
          </w:tcPr>
          <w:p w14:paraId="1FB1B0D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$ 196.343.413,00</w:t>
            </w:r>
          </w:p>
        </w:tc>
        <w:tc>
          <w:tcPr>
            <w:tcW w:w="2140" w:type="dxa"/>
            <w:tcBorders>
              <w:top w:val="nil"/>
              <w:left w:val="nil"/>
              <w:bottom w:val="single" w:sz="4" w:space="0" w:color="auto"/>
              <w:right w:val="single" w:sz="4" w:space="0" w:color="auto"/>
            </w:tcBorders>
            <w:shd w:val="clear" w:color="auto" w:fill="auto"/>
            <w:noWrap/>
            <w:vAlign w:val="center"/>
            <w:hideMark/>
          </w:tcPr>
          <w:p w14:paraId="7EDB176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$ 39.781.933,00</w:t>
            </w:r>
          </w:p>
        </w:tc>
      </w:tr>
      <w:tr w:rsidR="005F5A91" w:rsidRPr="005F5A91" w14:paraId="6B342C33"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C836F15"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ANSERMA  </w:t>
            </w:r>
          </w:p>
        </w:tc>
        <w:tc>
          <w:tcPr>
            <w:tcW w:w="2140" w:type="dxa"/>
            <w:tcBorders>
              <w:top w:val="nil"/>
              <w:left w:val="nil"/>
              <w:bottom w:val="single" w:sz="4" w:space="0" w:color="auto"/>
              <w:right w:val="single" w:sz="4" w:space="0" w:color="auto"/>
            </w:tcBorders>
            <w:shd w:val="clear" w:color="auto" w:fill="auto"/>
            <w:noWrap/>
            <w:vAlign w:val="center"/>
            <w:hideMark/>
          </w:tcPr>
          <w:p w14:paraId="4949540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$ 252.344.761,00</w:t>
            </w:r>
          </w:p>
        </w:tc>
        <w:tc>
          <w:tcPr>
            <w:tcW w:w="2140" w:type="dxa"/>
            <w:tcBorders>
              <w:top w:val="nil"/>
              <w:left w:val="nil"/>
              <w:bottom w:val="single" w:sz="4" w:space="0" w:color="auto"/>
              <w:right w:val="single" w:sz="4" w:space="0" w:color="auto"/>
            </w:tcBorders>
            <w:shd w:val="clear" w:color="auto" w:fill="auto"/>
            <w:noWrap/>
            <w:vAlign w:val="center"/>
            <w:hideMark/>
          </w:tcPr>
          <w:p w14:paraId="1D29F48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$ 196.043.917,00</w:t>
            </w:r>
          </w:p>
        </w:tc>
        <w:tc>
          <w:tcPr>
            <w:tcW w:w="2140" w:type="dxa"/>
            <w:tcBorders>
              <w:top w:val="nil"/>
              <w:left w:val="nil"/>
              <w:bottom w:val="single" w:sz="4" w:space="0" w:color="auto"/>
              <w:right w:val="single" w:sz="4" w:space="0" w:color="auto"/>
            </w:tcBorders>
            <w:shd w:val="clear" w:color="auto" w:fill="auto"/>
            <w:noWrap/>
            <w:vAlign w:val="center"/>
            <w:hideMark/>
          </w:tcPr>
          <w:p w14:paraId="6D9794C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$ 56.300.844,00</w:t>
            </w:r>
          </w:p>
        </w:tc>
      </w:tr>
      <w:tr w:rsidR="005F5A91" w:rsidRPr="005F5A91" w14:paraId="2000E339"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B90957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BELALCAZAR  </w:t>
            </w:r>
          </w:p>
        </w:tc>
        <w:tc>
          <w:tcPr>
            <w:tcW w:w="2140" w:type="dxa"/>
            <w:tcBorders>
              <w:top w:val="nil"/>
              <w:left w:val="nil"/>
              <w:bottom w:val="single" w:sz="4" w:space="0" w:color="auto"/>
              <w:right w:val="single" w:sz="4" w:space="0" w:color="auto"/>
            </w:tcBorders>
            <w:shd w:val="clear" w:color="auto" w:fill="auto"/>
            <w:noWrap/>
            <w:vAlign w:val="center"/>
            <w:hideMark/>
          </w:tcPr>
          <w:p w14:paraId="04C3CB15"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$ 46.017.808,00</w:t>
            </w:r>
          </w:p>
        </w:tc>
        <w:tc>
          <w:tcPr>
            <w:tcW w:w="2140" w:type="dxa"/>
            <w:tcBorders>
              <w:top w:val="nil"/>
              <w:left w:val="nil"/>
              <w:bottom w:val="single" w:sz="4" w:space="0" w:color="auto"/>
              <w:right w:val="single" w:sz="4" w:space="0" w:color="auto"/>
            </w:tcBorders>
            <w:shd w:val="clear" w:color="auto" w:fill="auto"/>
            <w:noWrap/>
            <w:vAlign w:val="center"/>
            <w:hideMark/>
          </w:tcPr>
          <w:p w14:paraId="6652A2F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$ 46.017.808,00</w:t>
            </w:r>
          </w:p>
        </w:tc>
        <w:tc>
          <w:tcPr>
            <w:tcW w:w="2140" w:type="dxa"/>
            <w:tcBorders>
              <w:top w:val="nil"/>
              <w:left w:val="nil"/>
              <w:bottom w:val="single" w:sz="4" w:space="0" w:color="auto"/>
              <w:right w:val="single" w:sz="4" w:space="0" w:color="auto"/>
            </w:tcBorders>
            <w:shd w:val="clear" w:color="auto" w:fill="auto"/>
            <w:noWrap/>
            <w:vAlign w:val="center"/>
            <w:hideMark/>
          </w:tcPr>
          <w:p w14:paraId="0B42E2B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2007EE9F"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D19B98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CHINCHINA  </w:t>
            </w:r>
          </w:p>
        </w:tc>
        <w:tc>
          <w:tcPr>
            <w:tcW w:w="2140" w:type="dxa"/>
            <w:tcBorders>
              <w:top w:val="nil"/>
              <w:left w:val="nil"/>
              <w:bottom w:val="single" w:sz="4" w:space="0" w:color="auto"/>
              <w:right w:val="single" w:sz="4" w:space="0" w:color="auto"/>
            </w:tcBorders>
            <w:shd w:val="clear" w:color="auto" w:fill="auto"/>
            <w:noWrap/>
            <w:vAlign w:val="center"/>
            <w:hideMark/>
          </w:tcPr>
          <w:p w14:paraId="3EEF563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$ 683.570.082,00</w:t>
            </w:r>
          </w:p>
        </w:tc>
        <w:tc>
          <w:tcPr>
            <w:tcW w:w="2140" w:type="dxa"/>
            <w:tcBorders>
              <w:top w:val="nil"/>
              <w:left w:val="nil"/>
              <w:bottom w:val="single" w:sz="4" w:space="0" w:color="auto"/>
              <w:right w:val="single" w:sz="4" w:space="0" w:color="auto"/>
            </w:tcBorders>
            <w:shd w:val="clear" w:color="auto" w:fill="auto"/>
            <w:noWrap/>
            <w:vAlign w:val="center"/>
            <w:hideMark/>
          </w:tcPr>
          <w:p w14:paraId="7ECC7F6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$ 348.254.465,00</w:t>
            </w:r>
          </w:p>
        </w:tc>
        <w:tc>
          <w:tcPr>
            <w:tcW w:w="2140" w:type="dxa"/>
            <w:tcBorders>
              <w:top w:val="nil"/>
              <w:left w:val="nil"/>
              <w:bottom w:val="single" w:sz="4" w:space="0" w:color="auto"/>
              <w:right w:val="single" w:sz="4" w:space="0" w:color="auto"/>
            </w:tcBorders>
            <w:shd w:val="clear" w:color="auto" w:fill="auto"/>
            <w:noWrap/>
            <w:vAlign w:val="center"/>
            <w:hideMark/>
          </w:tcPr>
          <w:p w14:paraId="0641A94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$ 335.315.617,00</w:t>
            </w:r>
          </w:p>
        </w:tc>
      </w:tr>
      <w:tr w:rsidR="005F5A91" w:rsidRPr="005F5A91" w14:paraId="2966D7C6"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B5A1DD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FILADELFIA  </w:t>
            </w:r>
          </w:p>
        </w:tc>
        <w:tc>
          <w:tcPr>
            <w:tcW w:w="2140" w:type="dxa"/>
            <w:tcBorders>
              <w:top w:val="nil"/>
              <w:left w:val="nil"/>
              <w:bottom w:val="single" w:sz="4" w:space="0" w:color="auto"/>
              <w:right w:val="single" w:sz="4" w:space="0" w:color="auto"/>
            </w:tcBorders>
            <w:shd w:val="clear" w:color="auto" w:fill="auto"/>
            <w:noWrap/>
            <w:vAlign w:val="center"/>
            <w:hideMark/>
          </w:tcPr>
          <w:p w14:paraId="7B374692"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$ 603.662.611,00</w:t>
            </w:r>
          </w:p>
        </w:tc>
        <w:tc>
          <w:tcPr>
            <w:tcW w:w="2140" w:type="dxa"/>
            <w:tcBorders>
              <w:top w:val="nil"/>
              <w:left w:val="nil"/>
              <w:bottom w:val="single" w:sz="4" w:space="0" w:color="auto"/>
              <w:right w:val="single" w:sz="4" w:space="0" w:color="auto"/>
            </w:tcBorders>
            <w:shd w:val="clear" w:color="auto" w:fill="auto"/>
            <w:noWrap/>
            <w:vAlign w:val="center"/>
            <w:hideMark/>
          </w:tcPr>
          <w:p w14:paraId="129B5949"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$ 390.105.374,00</w:t>
            </w:r>
          </w:p>
        </w:tc>
        <w:tc>
          <w:tcPr>
            <w:tcW w:w="2140" w:type="dxa"/>
            <w:tcBorders>
              <w:top w:val="nil"/>
              <w:left w:val="nil"/>
              <w:bottom w:val="single" w:sz="4" w:space="0" w:color="auto"/>
              <w:right w:val="single" w:sz="4" w:space="0" w:color="auto"/>
            </w:tcBorders>
            <w:shd w:val="clear" w:color="auto" w:fill="auto"/>
            <w:noWrap/>
            <w:vAlign w:val="center"/>
            <w:hideMark/>
          </w:tcPr>
          <w:p w14:paraId="6CBCFDF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$ 213.557.237,00</w:t>
            </w:r>
          </w:p>
        </w:tc>
      </w:tr>
      <w:tr w:rsidR="005F5A91" w:rsidRPr="005F5A91" w14:paraId="206B1358"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709CD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GUARINOCITO </w:t>
            </w:r>
          </w:p>
        </w:tc>
        <w:tc>
          <w:tcPr>
            <w:tcW w:w="2140" w:type="dxa"/>
            <w:tcBorders>
              <w:top w:val="nil"/>
              <w:left w:val="nil"/>
              <w:bottom w:val="single" w:sz="4" w:space="0" w:color="auto"/>
              <w:right w:val="single" w:sz="4" w:space="0" w:color="auto"/>
            </w:tcBorders>
            <w:shd w:val="clear" w:color="auto" w:fill="auto"/>
            <w:noWrap/>
            <w:vAlign w:val="center"/>
            <w:hideMark/>
          </w:tcPr>
          <w:p w14:paraId="203EFDF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$ 32.641.349,00</w:t>
            </w:r>
          </w:p>
        </w:tc>
        <w:tc>
          <w:tcPr>
            <w:tcW w:w="2140" w:type="dxa"/>
            <w:tcBorders>
              <w:top w:val="nil"/>
              <w:left w:val="nil"/>
              <w:bottom w:val="single" w:sz="4" w:space="0" w:color="auto"/>
              <w:right w:val="single" w:sz="4" w:space="0" w:color="auto"/>
            </w:tcBorders>
            <w:shd w:val="clear" w:color="auto" w:fill="auto"/>
            <w:noWrap/>
            <w:vAlign w:val="center"/>
            <w:hideMark/>
          </w:tcPr>
          <w:p w14:paraId="2BA1B63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$ 32.641.349,00</w:t>
            </w:r>
          </w:p>
        </w:tc>
        <w:tc>
          <w:tcPr>
            <w:tcW w:w="2140" w:type="dxa"/>
            <w:tcBorders>
              <w:top w:val="nil"/>
              <w:left w:val="nil"/>
              <w:bottom w:val="single" w:sz="4" w:space="0" w:color="auto"/>
              <w:right w:val="single" w:sz="4" w:space="0" w:color="auto"/>
            </w:tcBorders>
            <w:shd w:val="clear" w:color="auto" w:fill="auto"/>
            <w:noWrap/>
            <w:vAlign w:val="center"/>
            <w:hideMark/>
          </w:tcPr>
          <w:p w14:paraId="75D8FCE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20C6FB63"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D1E053"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LA DORADA  </w:t>
            </w:r>
          </w:p>
        </w:tc>
        <w:tc>
          <w:tcPr>
            <w:tcW w:w="2140" w:type="dxa"/>
            <w:tcBorders>
              <w:top w:val="nil"/>
              <w:left w:val="nil"/>
              <w:bottom w:val="single" w:sz="4" w:space="0" w:color="auto"/>
              <w:right w:val="single" w:sz="4" w:space="0" w:color="auto"/>
            </w:tcBorders>
            <w:shd w:val="clear" w:color="auto" w:fill="auto"/>
            <w:noWrap/>
            <w:vAlign w:val="center"/>
            <w:hideMark/>
          </w:tcPr>
          <w:p w14:paraId="7C97A352"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$ 556.173.732,00</w:t>
            </w:r>
          </w:p>
        </w:tc>
        <w:tc>
          <w:tcPr>
            <w:tcW w:w="2140" w:type="dxa"/>
            <w:tcBorders>
              <w:top w:val="nil"/>
              <w:left w:val="nil"/>
              <w:bottom w:val="single" w:sz="4" w:space="0" w:color="auto"/>
              <w:right w:val="single" w:sz="4" w:space="0" w:color="auto"/>
            </w:tcBorders>
            <w:shd w:val="clear" w:color="auto" w:fill="auto"/>
            <w:noWrap/>
            <w:vAlign w:val="center"/>
            <w:hideMark/>
          </w:tcPr>
          <w:p w14:paraId="6061727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$ 368.015.396,00</w:t>
            </w:r>
          </w:p>
        </w:tc>
        <w:tc>
          <w:tcPr>
            <w:tcW w:w="2140" w:type="dxa"/>
            <w:tcBorders>
              <w:top w:val="nil"/>
              <w:left w:val="nil"/>
              <w:bottom w:val="single" w:sz="4" w:space="0" w:color="auto"/>
              <w:right w:val="single" w:sz="4" w:space="0" w:color="auto"/>
            </w:tcBorders>
            <w:shd w:val="clear" w:color="auto" w:fill="auto"/>
            <w:noWrap/>
            <w:vAlign w:val="center"/>
            <w:hideMark/>
          </w:tcPr>
          <w:p w14:paraId="1570BB1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$ 188.158.336,00</w:t>
            </w:r>
          </w:p>
        </w:tc>
      </w:tr>
      <w:tr w:rsidR="005F5A91" w:rsidRPr="005F5A91" w14:paraId="1EF4B930"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CA6D31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MANZANARES </w:t>
            </w:r>
          </w:p>
        </w:tc>
        <w:tc>
          <w:tcPr>
            <w:tcW w:w="2140" w:type="dxa"/>
            <w:tcBorders>
              <w:top w:val="nil"/>
              <w:left w:val="nil"/>
              <w:bottom w:val="single" w:sz="4" w:space="0" w:color="auto"/>
              <w:right w:val="single" w:sz="4" w:space="0" w:color="auto"/>
            </w:tcBorders>
            <w:shd w:val="clear" w:color="auto" w:fill="auto"/>
            <w:noWrap/>
            <w:vAlign w:val="center"/>
            <w:hideMark/>
          </w:tcPr>
          <w:p w14:paraId="76FDEAA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$ 778.752.985,00</w:t>
            </w:r>
          </w:p>
        </w:tc>
        <w:tc>
          <w:tcPr>
            <w:tcW w:w="2140" w:type="dxa"/>
            <w:tcBorders>
              <w:top w:val="nil"/>
              <w:left w:val="nil"/>
              <w:bottom w:val="single" w:sz="4" w:space="0" w:color="auto"/>
              <w:right w:val="single" w:sz="4" w:space="0" w:color="auto"/>
            </w:tcBorders>
            <w:shd w:val="clear" w:color="auto" w:fill="auto"/>
            <w:noWrap/>
            <w:vAlign w:val="center"/>
            <w:hideMark/>
          </w:tcPr>
          <w:p w14:paraId="06210BA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$ 765.781.497,00</w:t>
            </w:r>
          </w:p>
        </w:tc>
        <w:tc>
          <w:tcPr>
            <w:tcW w:w="2140" w:type="dxa"/>
            <w:tcBorders>
              <w:top w:val="nil"/>
              <w:left w:val="nil"/>
              <w:bottom w:val="single" w:sz="4" w:space="0" w:color="auto"/>
              <w:right w:val="single" w:sz="4" w:space="0" w:color="auto"/>
            </w:tcBorders>
            <w:shd w:val="clear" w:color="auto" w:fill="auto"/>
            <w:noWrap/>
            <w:vAlign w:val="center"/>
            <w:hideMark/>
          </w:tcPr>
          <w:p w14:paraId="3CC9A61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$ 12.971.488,00</w:t>
            </w:r>
          </w:p>
        </w:tc>
      </w:tr>
      <w:tr w:rsidR="005F5A91" w:rsidRPr="005F5A91" w14:paraId="1C619541"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71263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MARQUETALIA </w:t>
            </w:r>
          </w:p>
        </w:tc>
        <w:tc>
          <w:tcPr>
            <w:tcW w:w="2140" w:type="dxa"/>
            <w:tcBorders>
              <w:top w:val="nil"/>
              <w:left w:val="nil"/>
              <w:bottom w:val="single" w:sz="4" w:space="0" w:color="auto"/>
              <w:right w:val="single" w:sz="4" w:space="0" w:color="auto"/>
            </w:tcBorders>
            <w:shd w:val="clear" w:color="auto" w:fill="auto"/>
            <w:noWrap/>
            <w:vAlign w:val="center"/>
            <w:hideMark/>
          </w:tcPr>
          <w:p w14:paraId="68D3627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$ 568.721.790,00</w:t>
            </w:r>
          </w:p>
        </w:tc>
        <w:tc>
          <w:tcPr>
            <w:tcW w:w="2140" w:type="dxa"/>
            <w:tcBorders>
              <w:top w:val="nil"/>
              <w:left w:val="nil"/>
              <w:bottom w:val="single" w:sz="4" w:space="0" w:color="auto"/>
              <w:right w:val="single" w:sz="4" w:space="0" w:color="auto"/>
            </w:tcBorders>
            <w:shd w:val="clear" w:color="auto" w:fill="auto"/>
            <w:noWrap/>
            <w:vAlign w:val="center"/>
            <w:hideMark/>
          </w:tcPr>
          <w:p w14:paraId="10757DAC"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$ 548.623.465,00</w:t>
            </w:r>
          </w:p>
        </w:tc>
        <w:tc>
          <w:tcPr>
            <w:tcW w:w="2140" w:type="dxa"/>
            <w:tcBorders>
              <w:top w:val="nil"/>
              <w:left w:val="nil"/>
              <w:bottom w:val="single" w:sz="4" w:space="0" w:color="auto"/>
              <w:right w:val="single" w:sz="4" w:space="0" w:color="auto"/>
            </w:tcBorders>
            <w:shd w:val="clear" w:color="auto" w:fill="auto"/>
            <w:noWrap/>
            <w:vAlign w:val="center"/>
            <w:hideMark/>
          </w:tcPr>
          <w:p w14:paraId="0662EE6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$ 20.098.325,00</w:t>
            </w:r>
          </w:p>
        </w:tc>
      </w:tr>
      <w:tr w:rsidR="005F5A91" w:rsidRPr="005F5A91" w14:paraId="2517E9E8"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A7A74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MARULANDA  </w:t>
            </w:r>
          </w:p>
        </w:tc>
        <w:tc>
          <w:tcPr>
            <w:tcW w:w="2140" w:type="dxa"/>
            <w:tcBorders>
              <w:top w:val="nil"/>
              <w:left w:val="nil"/>
              <w:bottom w:val="single" w:sz="4" w:space="0" w:color="auto"/>
              <w:right w:val="single" w:sz="4" w:space="0" w:color="auto"/>
            </w:tcBorders>
            <w:shd w:val="clear" w:color="auto" w:fill="auto"/>
            <w:noWrap/>
            <w:vAlign w:val="center"/>
            <w:hideMark/>
          </w:tcPr>
          <w:p w14:paraId="48C9C96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$ 187.378.757,00</w:t>
            </w:r>
          </w:p>
        </w:tc>
        <w:tc>
          <w:tcPr>
            <w:tcW w:w="2140" w:type="dxa"/>
            <w:tcBorders>
              <w:top w:val="nil"/>
              <w:left w:val="nil"/>
              <w:bottom w:val="single" w:sz="4" w:space="0" w:color="auto"/>
              <w:right w:val="single" w:sz="4" w:space="0" w:color="auto"/>
            </w:tcBorders>
            <w:shd w:val="clear" w:color="auto" w:fill="auto"/>
            <w:noWrap/>
            <w:vAlign w:val="center"/>
            <w:hideMark/>
          </w:tcPr>
          <w:p w14:paraId="00414AF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$ 11.629.601,00</w:t>
            </w:r>
          </w:p>
        </w:tc>
        <w:tc>
          <w:tcPr>
            <w:tcW w:w="2140" w:type="dxa"/>
            <w:tcBorders>
              <w:top w:val="nil"/>
              <w:left w:val="nil"/>
              <w:bottom w:val="single" w:sz="4" w:space="0" w:color="auto"/>
              <w:right w:val="single" w:sz="4" w:space="0" w:color="auto"/>
            </w:tcBorders>
            <w:shd w:val="clear" w:color="auto" w:fill="auto"/>
            <w:noWrap/>
            <w:vAlign w:val="center"/>
            <w:hideMark/>
          </w:tcPr>
          <w:p w14:paraId="63E6B76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$ 175.749.156,00</w:t>
            </w:r>
          </w:p>
        </w:tc>
      </w:tr>
      <w:tr w:rsidR="005F5A91" w:rsidRPr="005F5A91" w14:paraId="6087E34B"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751D35"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NEIRA  </w:t>
            </w:r>
          </w:p>
        </w:tc>
        <w:tc>
          <w:tcPr>
            <w:tcW w:w="2140" w:type="dxa"/>
            <w:tcBorders>
              <w:top w:val="nil"/>
              <w:left w:val="nil"/>
              <w:bottom w:val="single" w:sz="4" w:space="0" w:color="auto"/>
              <w:right w:val="single" w:sz="4" w:space="0" w:color="auto"/>
            </w:tcBorders>
            <w:shd w:val="clear" w:color="auto" w:fill="auto"/>
            <w:noWrap/>
            <w:vAlign w:val="center"/>
            <w:hideMark/>
          </w:tcPr>
          <w:p w14:paraId="24EE4F6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$ 281.898.760,00</w:t>
            </w:r>
          </w:p>
        </w:tc>
        <w:tc>
          <w:tcPr>
            <w:tcW w:w="2140" w:type="dxa"/>
            <w:tcBorders>
              <w:top w:val="nil"/>
              <w:left w:val="nil"/>
              <w:bottom w:val="single" w:sz="4" w:space="0" w:color="auto"/>
              <w:right w:val="single" w:sz="4" w:space="0" w:color="auto"/>
            </w:tcBorders>
            <w:shd w:val="clear" w:color="auto" w:fill="auto"/>
            <w:noWrap/>
            <w:vAlign w:val="center"/>
            <w:hideMark/>
          </w:tcPr>
          <w:p w14:paraId="6567D689"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$ 175.746.929,00</w:t>
            </w:r>
          </w:p>
        </w:tc>
        <w:tc>
          <w:tcPr>
            <w:tcW w:w="2140" w:type="dxa"/>
            <w:tcBorders>
              <w:top w:val="nil"/>
              <w:left w:val="nil"/>
              <w:bottom w:val="single" w:sz="4" w:space="0" w:color="auto"/>
              <w:right w:val="single" w:sz="4" w:space="0" w:color="auto"/>
            </w:tcBorders>
            <w:shd w:val="clear" w:color="auto" w:fill="auto"/>
            <w:noWrap/>
            <w:vAlign w:val="center"/>
            <w:hideMark/>
          </w:tcPr>
          <w:p w14:paraId="5B9E3C9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$ 106.151.831,00</w:t>
            </w:r>
          </w:p>
        </w:tc>
      </w:tr>
      <w:tr w:rsidR="005F5A91" w:rsidRPr="005F5A91" w14:paraId="645D7142"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8279E0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PALESTINA  </w:t>
            </w:r>
          </w:p>
        </w:tc>
        <w:tc>
          <w:tcPr>
            <w:tcW w:w="2140" w:type="dxa"/>
            <w:tcBorders>
              <w:top w:val="nil"/>
              <w:left w:val="nil"/>
              <w:bottom w:val="single" w:sz="4" w:space="0" w:color="auto"/>
              <w:right w:val="single" w:sz="4" w:space="0" w:color="auto"/>
            </w:tcBorders>
            <w:shd w:val="clear" w:color="auto" w:fill="auto"/>
            <w:noWrap/>
            <w:vAlign w:val="center"/>
            <w:hideMark/>
          </w:tcPr>
          <w:p w14:paraId="02E6F81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$ 140.960.774,00</w:t>
            </w:r>
          </w:p>
        </w:tc>
        <w:tc>
          <w:tcPr>
            <w:tcW w:w="2140" w:type="dxa"/>
            <w:tcBorders>
              <w:top w:val="nil"/>
              <w:left w:val="nil"/>
              <w:bottom w:val="single" w:sz="4" w:space="0" w:color="auto"/>
              <w:right w:val="single" w:sz="4" w:space="0" w:color="auto"/>
            </w:tcBorders>
            <w:shd w:val="clear" w:color="auto" w:fill="auto"/>
            <w:noWrap/>
            <w:vAlign w:val="center"/>
            <w:hideMark/>
          </w:tcPr>
          <w:p w14:paraId="71C974D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$ 26.576.307,00</w:t>
            </w:r>
          </w:p>
        </w:tc>
        <w:tc>
          <w:tcPr>
            <w:tcW w:w="2140" w:type="dxa"/>
            <w:tcBorders>
              <w:top w:val="nil"/>
              <w:left w:val="nil"/>
              <w:bottom w:val="single" w:sz="4" w:space="0" w:color="auto"/>
              <w:right w:val="single" w:sz="4" w:space="0" w:color="auto"/>
            </w:tcBorders>
            <w:shd w:val="clear" w:color="auto" w:fill="auto"/>
            <w:noWrap/>
            <w:vAlign w:val="center"/>
            <w:hideMark/>
          </w:tcPr>
          <w:p w14:paraId="5894ED3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$ 114.384.467,00</w:t>
            </w:r>
          </w:p>
        </w:tc>
      </w:tr>
      <w:tr w:rsidR="005F5A91" w:rsidRPr="005F5A91" w14:paraId="5E0A6CB8"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FCECAB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RIOSUCIO  </w:t>
            </w:r>
          </w:p>
        </w:tc>
        <w:tc>
          <w:tcPr>
            <w:tcW w:w="2140" w:type="dxa"/>
            <w:tcBorders>
              <w:top w:val="nil"/>
              <w:left w:val="nil"/>
              <w:bottom w:val="single" w:sz="4" w:space="0" w:color="auto"/>
              <w:right w:val="single" w:sz="4" w:space="0" w:color="auto"/>
            </w:tcBorders>
            <w:shd w:val="clear" w:color="auto" w:fill="auto"/>
            <w:noWrap/>
            <w:vAlign w:val="center"/>
            <w:hideMark/>
          </w:tcPr>
          <w:p w14:paraId="6B44A5B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$ 407.668.250,00</w:t>
            </w:r>
          </w:p>
        </w:tc>
        <w:tc>
          <w:tcPr>
            <w:tcW w:w="2140" w:type="dxa"/>
            <w:tcBorders>
              <w:top w:val="nil"/>
              <w:left w:val="nil"/>
              <w:bottom w:val="single" w:sz="4" w:space="0" w:color="auto"/>
              <w:right w:val="single" w:sz="4" w:space="0" w:color="auto"/>
            </w:tcBorders>
            <w:shd w:val="clear" w:color="auto" w:fill="auto"/>
            <w:noWrap/>
            <w:vAlign w:val="center"/>
            <w:hideMark/>
          </w:tcPr>
          <w:p w14:paraId="4396AE2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$ 297.983.917,00</w:t>
            </w:r>
          </w:p>
        </w:tc>
        <w:tc>
          <w:tcPr>
            <w:tcW w:w="2140" w:type="dxa"/>
            <w:tcBorders>
              <w:top w:val="nil"/>
              <w:left w:val="nil"/>
              <w:bottom w:val="single" w:sz="4" w:space="0" w:color="auto"/>
              <w:right w:val="single" w:sz="4" w:space="0" w:color="auto"/>
            </w:tcBorders>
            <w:shd w:val="clear" w:color="auto" w:fill="auto"/>
            <w:noWrap/>
            <w:vAlign w:val="center"/>
            <w:hideMark/>
          </w:tcPr>
          <w:p w14:paraId="06A4096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$ 109.684.333,00</w:t>
            </w:r>
          </w:p>
        </w:tc>
      </w:tr>
      <w:tr w:rsidR="005F5A91" w:rsidRPr="005F5A91" w14:paraId="0D871555"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F9ABA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SAN JOSE  </w:t>
            </w:r>
          </w:p>
        </w:tc>
        <w:tc>
          <w:tcPr>
            <w:tcW w:w="2140" w:type="dxa"/>
            <w:tcBorders>
              <w:top w:val="nil"/>
              <w:left w:val="nil"/>
              <w:bottom w:val="single" w:sz="4" w:space="0" w:color="auto"/>
              <w:right w:val="single" w:sz="4" w:space="0" w:color="auto"/>
            </w:tcBorders>
            <w:shd w:val="clear" w:color="auto" w:fill="auto"/>
            <w:noWrap/>
            <w:vAlign w:val="center"/>
            <w:hideMark/>
          </w:tcPr>
          <w:p w14:paraId="153C0E13"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$ 47.678.573,00</w:t>
            </w:r>
          </w:p>
        </w:tc>
        <w:tc>
          <w:tcPr>
            <w:tcW w:w="2140" w:type="dxa"/>
            <w:tcBorders>
              <w:top w:val="nil"/>
              <w:left w:val="nil"/>
              <w:bottom w:val="single" w:sz="4" w:space="0" w:color="auto"/>
              <w:right w:val="single" w:sz="4" w:space="0" w:color="auto"/>
            </w:tcBorders>
            <w:shd w:val="clear" w:color="auto" w:fill="auto"/>
            <w:noWrap/>
            <w:vAlign w:val="center"/>
            <w:hideMark/>
          </w:tcPr>
          <w:p w14:paraId="3BF4BCE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$ 47.678.573,00</w:t>
            </w:r>
          </w:p>
        </w:tc>
        <w:tc>
          <w:tcPr>
            <w:tcW w:w="2140" w:type="dxa"/>
            <w:tcBorders>
              <w:top w:val="nil"/>
              <w:left w:val="nil"/>
              <w:bottom w:val="single" w:sz="4" w:space="0" w:color="auto"/>
              <w:right w:val="single" w:sz="4" w:space="0" w:color="auto"/>
            </w:tcBorders>
            <w:shd w:val="clear" w:color="auto" w:fill="auto"/>
            <w:noWrap/>
            <w:vAlign w:val="center"/>
            <w:hideMark/>
          </w:tcPr>
          <w:p w14:paraId="36FFC72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484A8D24"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24A174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RISARALDA  </w:t>
            </w:r>
          </w:p>
        </w:tc>
        <w:tc>
          <w:tcPr>
            <w:tcW w:w="2140" w:type="dxa"/>
            <w:tcBorders>
              <w:top w:val="nil"/>
              <w:left w:val="nil"/>
              <w:bottom w:val="single" w:sz="4" w:space="0" w:color="auto"/>
              <w:right w:val="single" w:sz="4" w:space="0" w:color="auto"/>
            </w:tcBorders>
            <w:shd w:val="clear" w:color="auto" w:fill="auto"/>
            <w:noWrap/>
            <w:vAlign w:val="center"/>
            <w:hideMark/>
          </w:tcPr>
          <w:p w14:paraId="3F6BB78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$ 93.234.595,00</w:t>
            </w:r>
          </w:p>
        </w:tc>
        <w:tc>
          <w:tcPr>
            <w:tcW w:w="2140" w:type="dxa"/>
            <w:tcBorders>
              <w:top w:val="nil"/>
              <w:left w:val="nil"/>
              <w:bottom w:val="single" w:sz="4" w:space="0" w:color="auto"/>
              <w:right w:val="single" w:sz="4" w:space="0" w:color="auto"/>
            </w:tcBorders>
            <w:shd w:val="clear" w:color="auto" w:fill="auto"/>
            <w:noWrap/>
            <w:vAlign w:val="center"/>
            <w:hideMark/>
          </w:tcPr>
          <w:p w14:paraId="226C09B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$ 9.432.801,00</w:t>
            </w:r>
          </w:p>
        </w:tc>
        <w:tc>
          <w:tcPr>
            <w:tcW w:w="2140" w:type="dxa"/>
            <w:tcBorders>
              <w:top w:val="nil"/>
              <w:left w:val="nil"/>
              <w:bottom w:val="single" w:sz="4" w:space="0" w:color="auto"/>
              <w:right w:val="single" w:sz="4" w:space="0" w:color="auto"/>
            </w:tcBorders>
            <w:shd w:val="clear" w:color="auto" w:fill="auto"/>
            <w:noWrap/>
            <w:vAlign w:val="center"/>
            <w:hideMark/>
          </w:tcPr>
          <w:p w14:paraId="25BC6A66"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$ 83.801.794,00</w:t>
            </w:r>
          </w:p>
        </w:tc>
      </w:tr>
      <w:tr w:rsidR="005F5A91" w:rsidRPr="005F5A91" w14:paraId="2D93EFAB"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F157FD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SALAMINA  </w:t>
            </w:r>
          </w:p>
        </w:tc>
        <w:tc>
          <w:tcPr>
            <w:tcW w:w="2140" w:type="dxa"/>
            <w:tcBorders>
              <w:top w:val="nil"/>
              <w:left w:val="nil"/>
              <w:bottom w:val="single" w:sz="4" w:space="0" w:color="auto"/>
              <w:right w:val="single" w:sz="4" w:space="0" w:color="auto"/>
            </w:tcBorders>
            <w:shd w:val="clear" w:color="auto" w:fill="auto"/>
            <w:noWrap/>
            <w:vAlign w:val="center"/>
            <w:hideMark/>
          </w:tcPr>
          <w:p w14:paraId="26D6F656"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$ 940.752.145,00</w:t>
            </w:r>
          </w:p>
        </w:tc>
        <w:tc>
          <w:tcPr>
            <w:tcW w:w="2140" w:type="dxa"/>
            <w:tcBorders>
              <w:top w:val="nil"/>
              <w:left w:val="nil"/>
              <w:bottom w:val="single" w:sz="4" w:space="0" w:color="auto"/>
              <w:right w:val="single" w:sz="4" w:space="0" w:color="auto"/>
            </w:tcBorders>
            <w:shd w:val="clear" w:color="auto" w:fill="auto"/>
            <w:noWrap/>
            <w:vAlign w:val="center"/>
            <w:hideMark/>
          </w:tcPr>
          <w:p w14:paraId="1FB50BCC"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$ 225.007.128,00</w:t>
            </w:r>
          </w:p>
        </w:tc>
        <w:tc>
          <w:tcPr>
            <w:tcW w:w="2140" w:type="dxa"/>
            <w:tcBorders>
              <w:top w:val="nil"/>
              <w:left w:val="nil"/>
              <w:bottom w:val="single" w:sz="4" w:space="0" w:color="auto"/>
              <w:right w:val="single" w:sz="4" w:space="0" w:color="auto"/>
            </w:tcBorders>
            <w:shd w:val="clear" w:color="auto" w:fill="auto"/>
            <w:noWrap/>
            <w:vAlign w:val="center"/>
            <w:hideMark/>
          </w:tcPr>
          <w:p w14:paraId="7F9260A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$ 715.745.017,00</w:t>
            </w:r>
          </w:p>
        </w:tc>
      </w:tr>
      <w:tr w:rsidR="005F5A91" w:rsidRPr="005F5A91" w14:paraId="74CCCC0D"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F5E41B9"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lastRenderedPageBreak/>
              <w:t xml:space="preserve"> SUPIA  </w:t>
            </w:r>
          </w:p>
        </w:tc>
        <w:tc>
          <w:tcPr>
            <w:tcW w:w="2140" w:type="dxa"/>
            <w:tcBorders>
              <w:top w:val="nil"/>
              <w:left w:val="nil"/>
              <w:bottom w:val="single" w:sz="4" w:space="0" w:color="auto"/>
              <w:right w:val="single" w:sz="4" w:space="0" w:color="auto"/>
            </w:tcBorders>
            <w:shd w:val="clear" w:color="auto" w:fill="auto"/>
            <w:noWrap/>
            <w:vAlign w:val="center"/>
            <w:hideMark/>
          </w:tcPr>
          <w:p w14:paraId="7E0C1E6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$ 415.727.064,00</w:t>
            </w:r>
          </w:p>
        </w:tc>
        <w:tc>
          <w:tcPr>
            <w:tcW w:w="2140" w:type="dxa"/>
            <w:tcBorders>
              <w:top w:val="nil"/>
              <w:left w:val="nil"/>
              <w:bottom w:val="single" w:sz="4" w:space="0" w:color="auto"/>
              <w:right w:val="single" w:sz="4" w:space="0" w:color="auto"/>
            </w:tcBorders>
            <w:shd w:val="clear" w:color="auto" w:fill="auto"/>
            <w:noWrap/>
            <w:vAlign w:val="center"/>
            <w:hideMark/>
          </w:tcPr>
          <w:p w14:paraId="31F88C6D"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$ 36.814.535,00</w:t>
            </w:r>
          </w:p>
        </w:tc>
        <w:tc>
          <w:tcPr>
            <w:tcW w:w="2140" w:type="dxa"/>
            <w:tcBorders>
              <w:top w:val="nil"/>
              <w:left w:val="nil"/>
              <w:bottom w:val="single" w:sz="4" w:space="0" w:color="auto"/>
              <w:right w:val="single" w:sz="4" w:space="0" w:color="auto"/>
            </w:tcBorders>
            <w:shd w:val="clear" w:color="auto" w:fill="auto"/>
            <w:noWrap/>
            <w:vAlign w:val="center"/>
            <w:hideMark/>
          </w:tcPr>
          <w:p w14:paraId="272FEE1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$ 378.912.529,00</w:t>
            </w:r>
          </w:p>
        </w:tc>
      </w:tr>
      <w:tr w:rsidR="005F5A91" w:rsidRPr="005F5A91" w14:paraId="33CBA3BB"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FBD12AB"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SAMANA  </w:t>
            </w:r>
          </w:p>
        </w:tc>
        <w:tc>
          <w:tcPr>
            <w:tcW w:w="2140" w:type="dxa"/>
            <w:tcBorders>
              <w:top w:val="nil"/>
              <w:left w:val="nil"/>
              <w:bottom w:val="single" w:sz="4" w:space="0" w:color="auto"/>
              <w:right w:val="single" w:sz="4" w:space="0" w:color="auto"/>
            </w:tcBorders>
            <w:shd w:val="clear" w:color="auto" w:fill="auto"/>
            <w:noWrap/>
            <w:vAlign w:val="center"/>
            <w:hideMark/>
          </w:tcPr>
          <w:p w14:paraId="4382256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$ 724.099.479,00</w:t>
            </w:r>
          </w:p>
        </w:tc>
        <w:tc>
          <w:tcPr>
            <w:tcW w:w="2140" w:type="dxa"/>
            <w:tcBorders>
              <w:top w:val="nil"/>
              <w:left w:val="nil"/>
              <w:bottom w:val="single" w:sz="4" w:space="0" w:color="auto"/>
              <w:right w:val="single" w:sz="4" w:space="0" w:color="auto"/>
            </w:tcBorders>
            <w:shd w:val="clear" w:color="auto" w:fill="auto"/>
            <w:noWrap/>
            <w:vAlign w:val="center"/>
            <w:hideMark/>
          </w:tcPr>
          <w:p w14:paraId="72E0CC6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$ 299.848.898,00</w:t>
            </w:r>
          </w:p>
        </w:tc>
        <w:tc>
          <w:tcPr>
            <w:tcW w:w="2140" w:type="dxa"/>
            <w:tcBorders>
              <w:top w:val="nil"/>
              <w:left w:val="nil"/>
              <w:bottom w:val="single" w:sz="4" w:space="0" w:color="auto"/>
              <w:right w:val="single" w:sz="4" w:space="0" w:color="auto"/>
            </w:tcBorders>
            <w:shd w:val="clear" w:color="auto" w:fill="auto"/>
            <w:noWrap/>
            <w:vAlign w:val="center"/>
            <w:hideMark/>
          </w:tcPr>
          <w:p w14:paraId="350FA22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$ 424.250.581,00</w:t>
            </w:r>
          </w:p>
        </w:tc>
      </w:tr>
      <w:tr w:rsidR="005F5A91" w:rsidRPr="005F5A91" w14:paraId="7D94D8E3"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6550B4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VITERBO  </w:t>
            </w:r>
          </w:p>
        </w:tc>
        <w:tc>
          <w:tcPr>
            <w:tcW w:w="2140" w:type="dxa"/>
            <w:tcBorders>
              <w:top w:val="nil"/>
              <w:left w:val="nil"/>
              <w:bottom w:val="single" w:sz="4" w:space="0" w:color="auto"/>
              <w:right w:val="single" w:sz="4" w:space="0" w:color="auto"/>
            </w:tcBorders>
            <w:shd w:val="clear" w:color="auto" w:fill="auto"/>
            <w:noWrap/>
            <w:vAlign w:val="center"/>
            <w:hideMark/>
          </w:tcPr>
          <w:p w14:paraId="279FAF64"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$ 101.462.155,00</w:t>
            </w:r>
          </w:p>
        </w:tc>
        <w:tc>
          <w:tcPr>
            <w:tcW w:w="2140" w:type="dxa"/>
            <w:tcBorders>
              <w:top w:val="nil"/>
              <w:left w:val="nil"/>
              <w:bottom w:val="single" w:sz="4" w:space="0" w:color="auto"/>
              <w:right w:val="single" w:sz="4" w:space="0" w:color="auto"/>
            </w:tcBorders>
            <w:shd w:val="clear" w:color="auto" w:fill="auto"/>
            <w:noWrap/>
            <w:vAlign w:val="center"/>
            <w:hideMark/>
          </w:tcPr>
          <w:p w14:paraId="3418531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$ 47.276.904,00</w:t>
            </w:r>
          </w:p>
        </w:tc>
        <w:tc>
          <w:tcPr>
            <w:tcW w:w="2140" w:type="dxa"/>
            <w:tcBorders>
              <w:top w:val="nil"/>
              <w:left w:val="nil"/>
              <w:bottom w:val="single" w:sz="4" w:space="0" w:color="auto"/>
              <w:right w:val="single" w:sz="4" w:space="0" w:color="auto"/>
            </w:tcBorders>
            <w:shd w:val="clear" w:color="auto" w:fill="auto"/>
            <w:noWrap/>
            <w:vAlign w:val="center"/>
            <w:hideMark/>
          </w:tcPr>
          <w:p w14:paraId="24376E72"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$ 54.185.251,00</w:t>
            </w:r>
          </w:p>
        </w:tc>
      </w:tr>
      <w:tr w:rsidR="005F5A91" w:rsidRPr="005F5A91" w14:paraId="25211EE6"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25175A0"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VICTORIA  </w:t>
            </w:r>
          </w:p>
        </w:tc>
        <w:tc>
          <w:tcPr>
            <w:tcW w:w="2140" w:type="dxa"/>
            <w:tcBorders>
              <w:top w:val="nil"/>
              <w:left w:val="nil"/>
              <w:bottom w:val="single" w:sz="4" w:space="0" w:color="auto"/>
              <w:right w:val="single" w:sz="4" w:space="0" w:color="auto"/>
            </w:tcBorders>
            <w:shd w:val="clear" w:color="auto" w:fill="auto"/>
            <w:noWrap/>
            <w:vAlign w:val="center"/>
            <w:hideMark/>
          </w:tcPr>
          <w:p w14:paraId="1A1A4A0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$ 312.925.147,00</w:t>
            </w:r>
          </w:p>
        </w:tc>
        <w:tc>
          <w:tcPr>
            <w:tcW w:w="2140" w:type="dxa"/>
            <w:tcBorders>
              <w:top w:val="nil"/>
              <w:left w:val="nil"/>
              <w:bottom w:val="single" w:sz="4" w:space="0" w:color="auto"/>
              <w:right w:val="single" w:sz="4" w:space="0" w:color="auto"/>
            </w:tcBorders>
            <w:shd w:val="clear" w:color="auto" w:fill="auto"/>
            <w:noWrap/>
            <w:vAlign w:val="center"/>
            <w:hideMark/>
          </w:tcPr>
          <w:p w14:paraId="7D96AC4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$ 134.471.730,00</w:t>
            </w:r>
          </w:p>
        </w:tc>
        <w:tc>
          <w:tcPr>
            <w:tcW w:w="2140" w:type="dxa"/>
            <w:tcBorders>
              <w:top w:val="nil"/>
              <w:left w:val="nil"/>
              <w:bottom w:val="single" w:sz="4" w:space="0" w:color="auto"/>
              <w:right w:val="single" w:sz="4" w:space="0" w:color="auto"/>
            </w:tcBorders>
            <w:shd w:val="clear" w:color="auto" w:fill="auto"/>
            <w:noWrap/>
            <w:vAlign w:val="center"/>
            <w:hideMark/>
          </w:tcPr>
          <w:p w14:paraId="185C39C6"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$ 178.453.417,00</w:t>
            </w:r>
          </w:p>
        </w:tc>
      </w:tr>
      <w:tr w:rsidR="005F5A91" w:rsidRPr="005F5A91" w14:paraId="6A0A285A" w14:textId="77777777" w:rsidTr="005F5A91">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AB195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KM 41 </w:t>
            </w:r>
          </w:p>
        </w:tc>
        <w:tc>
          <w:tcPr>
            <w:tcW w:w="2140" w:type="dxa"/>
            <w:tcBorders>
              <w:top w:val="nil"/>
              <w:left w:val="nil"/>
              <w:bottom w:val="single" w:sz="4" w:space="0" w:color="auto"/>
              <w:right w:val="single" w:sz="4" w:space="0" w:color="auto"/>
            </w:tcBorders>
            <w:shd w:val="clear" w:color="auto" w:fill="auto"/>
            <w:noWrap/>
            <w:vAlign w:val="center"/>
            <w:hideMark/>
          </w:tcPr>
          <w:p w14:paraId="78F8433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$ 2.681.790,00</w:t>
            </w:r>
          </w:p>
        </w:tc>
        <w:tc>
          <w:tcPr>
            <w:tcW w:w="2140" w:type="dxa"/>
            <w:tcBorders>
              <w:top w:val="nil"/>
              <w:left w:val="nil"/>
              <w:bottom w:val="single" w:sz="4" w:space="0" w:color="auto"/>
              <w:right w:val="single" w:sz="4" w:space="0" w:color="auto"/>
            </w:tcBorders>
            <w:shd w:val="clear" w:color="auto" w:fill="auto"/>
            <w:noWrap/>
            <w:vAlign w:val="center"/>
            <w:hideMark/>
          </w:tcPr>
          <w:p w14:paraId="6737BE05"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$ 2.681.790,00</w:t>
            </w:r>
          </w:p>
        </w:tc>
        <w:tc>
          <w:tcPr>
            <w:tcW w:w="2140" w:type="dxa"/>
            <w:tcBorders>
              <w:top w:val="nil"/>
              <w:left w:val="nil"/>
              <w:bottom w:val="single" w:sz="4" w:space="0" w:color="auto"/>
              <w:right w:val="single" w:sz="4" w:space="0" w:color="auto"/>
            </w:tcBorders>
            <w:shd w:val="clear" w:color="auto" w:fill="auto"/>
            <w:noWrap/>
            <w:vAlign w:val="center"/>
            <w:hideMark/>
          </w:tcPr>
          <w:p w14:paraId="6081AE5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78621DCB" w14:textId="77777777" w:rsidTr="00F00746">
        <w:trPr>
          <w:trHeight w:val="43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BB025A"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xml:space="preserve"> MARMATO  </w:t>
            </w:r>
          </w:p>
        </w:tc>
        <w:tc>
          <w:tcPr>
            <w:tcW w:w="2140" w:type="dxa"/>
            <w:tcBorders>
              <w:top w:val="nil"/>
              <w:left w:val="nil"/>
              <w:bottom w:val="single" w:sz="4" w:space="0" w:color="auto"/>
              <w:right w:val="single" w:sz="4" w:space="0" w:color="auto"/>
            </w:tcBorders>
            <w:shd w:val="clear" w:color="auto" w:fill="auto"/>
            <w:noWrap/>
            <w:vAlign w:val="center"/>
            <w:hideMark/>
          </w:tcPr>
          <w:p w14:paraId="7B56019F"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$ 3.343.368,00</w:t>
            </w:r>
          </w:p>
        </w:tc>
        <w:tc>
          <w:tcPr>
            <w:tcW w:w="2140" w:type="dxa"/>
            <w:tcBorders>
              <w:top w:val="nil"/>
              <w:left w:val="nil"/>
              <w:bottom w:val="single" w:sz="4" w:space="0" w:color="auto"/>
              <w:right w:val="single" w:sz="4" w:space="0" w:color="auto"/>
            </w:tcBorders>
            <w:shd w:val="clear" w:color="auto" w:fill="auto"/>
            <w:noWrap/>
            <w:vAlign w:val="center"/>
            <w:hideMark/>
          </w:tcPr>
          <w:p w14:paraId="2D89232E"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$ 3.343.368,00</w:t>
            </w:r>
          </w:p>
        </w:tc>
        <w:tc>
          <w:tcPr>
            <w:tcW w:w="2140" w:type="dxa"/>
            <w:tcBorders>
              <w:top w:val="nil"/>
              <w:left w:val="nil"/>
              <w:bottom w:val="single" w:sz="4" w:space="0" w:color="auto"/>
              <w:right w:val="single" w:sz="4" w:space="0" w:color="auto"/>
            </w:tcBorders>
            <w:shd w:val="clear" w:color="auto" w:fill="auto"/>
            <w:noWrap/>
            <w:vAlign w:val="center"/>
            <w:hideMark/>
          </w:tcPr>
          <w:p w14:paraId="01175D4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5F5A91">
              <w:rPr>
                <w:rFonts w:ascii="Arial" w:eastAsia="Times New Roman" w:hAnsi="Arial" w:cs="Arial"/>
                <w:color w:val="000000"/>
                <w:sz w:val="16"/>
                <w:szCs w:val="16"/>
                <w:bdr w:val="none" w:sz="0" w:space="0" w:color="auto"/>
                <w:lang w:eastAsia="es-CO"/>
              </w:rPr>
              <w:t>$ 0,00</w:t>
            </w:r>
          </w:p>
        </w:tc>
      </w:tr>
      <w:tr w:rsidR="005F5A91" w:rsidRPr="005F5A91" w14:paraId="7DD28766" w14:textId="77777777" w:rsidTr="00F00746">
        <w:trPr>
          <w:trHeight w:val="435"/>
        </w:trPr>
        <w:tc>
          <w:tcPr>
            <w:tcW w:w="2140" w:type="dxa"/>
            <w:tcBorders>
              <w:top w:val="single" w:sz="4" w:space="0" w:color="auto"/>
              <w:left w:val="single" w:sz="4" w:space="0" w:color="auto"/>
              <w:bottom w:val="single" w:sz="4" w:space="0" w:color="auto"/>
              <w:right w:val="single" w:sz="4" w:space="0" w:color="auto"/>
            </w:tcBorders>
            <w:shd w:val="clear" w:color="000000" w:fill="8496B0" w:themeFill="text2" w:themeFillTint="99"/>
            <w:noWrap/>
            <w:vAlign w:val="center"/>
            <w:hideMark/>
          </w:tcPr>
          <w:p w14:paraId="671DED01"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xml:space="preserve"> TOTAL  </w:t>
            </w:r>
          </w:p>
        </w:tc>
        <w:tc>
          <w:tcPr>
            <w:tcW w:w="2140" w:type="dxa"/>
            <w:tcBorders>
              <w:top w:val="single" w:sz="4" w:space="0" w:color="auto"/>
              <w:left w:val="nil"/>
              <w:bottom w:val="single" w:sz="4" w:space="0" w:color="auto"/>
              <w:right w:val="single" w:sz="4" w:space="0" w:color="auto"/>
            </w:tcBorders>
            <w:shd w:val="clear" w:color="000000" w:fill="8496B0" w:themeFill="text2" w:themeFillTint="99"/>
            <w:noWrap/>
            <w:vAlign w:val="center"/>
            <w:hideMark/>
          </w:tcPr>
          <w:p w14:paraId="021A3947"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$ 7.902.075.927,00</w:t>
            </w:r>
          </w:p>
        </w:tc>
        <w:tc>
          <w:tcPr>
            <w:tcW w:w="2140" w:type="dxa"/>
            <w:tcBorders>
              <w:top w:val="single" w:sz="4" w:space="0" w:color="auto"/>
              <w:left w:val="nil"/>
              <w:bottom w:val="single" w:sz="4" w:space="0" w:color="auto"/>
              <w:right w:val="single" w:sz="4" w:space="0" w:color="auto"/>
            </w:tcBorders>
            <w:shd w:val="clear" w:color="000000" w:fill="8496B0" w:themeFill="text2" w:themeFillTint="99"/>
            <w:noWrap/>
            <w:vAlign w:val="center"/>
            <w:hideMark/>
          </w:tcPr>
          <w:p w14:paraId="4313FA36"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$ 4.370.995.996,00</w:t>
            </w:r>
          </w:p>
        </w:tc>
        <w:tc>
          <w:tcPr>
            <w:tcW w:w="2140" w:type="dxa"/>
            <w:tcBorders>
              <w:top w:val="single" w:sz="4" w:space="0" w:color="auto"/>
              <w:left w:val="nil"/>
              <w:bottom w:val="single" w:sz="4" w:space="0" w:color="auto"/>
              <w:right w:val="single" w:sz="4" w:space="0" w:color="auto"/>
            </w:tcBorders>
            <w:shd w:val="clear" w:color="000000" w:fill="8496B0" w:themeFill="text2" w:themeFillTint="99"/>
            <w:noWrap/>
            <w:vAlign w:val="center"/>
            <w:hideMark/>
          </w:tcPr>
          <w:p w14:paraId="7072C3E8" w14:textId="77777777" w:rsidR="005F5A91" w:rsidRPr="005F5A91" w:rsidRDefault="005F5A91" w:rsidP="005F5A9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5F5A91">
              <w:rPr>
                <w:rFonts w:ascii="Arial" w:eastAsia="Times New Roman" w:hAnsi="Arial" w:cs="Arial"/>
                <w:b/>
                <w:bCs/>
                <w:color w:val="000000"/>
                <w:sz w:val="16"/>
                <w:szCs w:val="16"/>
                <w:bdr w:val="none" w:sz="0" w:space="0" w:color="auto"/>
                <w:lang w:eastAsia="es-CO"/>
              </w:rPr>
              <w:t>$ 3.531.079.931,00</w:t>
            </w:r>
          </w:p>
        </w:tc>
      </w:tr>
    </w:tbl>
    <w:p w14:paraId="57FB10A7" w14:textId="77777777" w:rsidR="00FE58AC" w:rsidRDefault="00FE58AC" w:rsidP="0038119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Arial" w:hAnsi="Arial" w:cs="Arial"/>
          <w:b/>
          <w:color w:val="000000" w:themeColor="text1"/>
          <w:sz w:val="22"/>
        </w:rPr>
      </w:pPr>
    </w:p>
    <w:p w14:paraId="3839F7A6" w14:textId="0C8AA39C" w:rsidR="00A65821" w:rsidRPr="00106E67" w:rsidRDefault="00714D88" w:rsidP="0052695B">
      <w:pPr>
        <w:pStyle w:val="Lista2"/>
        <w:spacing w:line="276" w:lineRule="auto"/>
        <w:ind w:left="1416" w:firstLine="0"/>
        <w:rPr>
          <w:rFonts w:ascii="Arial" w:hAnsi="Arial" w:cs="Arial"/>
          <w:b/>
          <w:color w:val="000000" w:themeColor="text1"/>
          <w:sz w:val="22"/>
        </w:rPr>
      </w:pPr>
      <w:r w:rsidRPr="00106E67">
        <w:rPr>
          <w:rFonts w:ascii="Arial" w:hAnsi="Arial" w:cs="Arial"/>
          <w:b/>
          <w:color w:val="000000" w:themeColor="text1"/>
          <w:sz w:val="22"/>
        </w:rPr>
        <w:t>3.1</w:t>
      </w:r>
      <w:r w:rsidR="00611BE7" w:rsidRPr="00106E67">
        <w:rPr>
          <w:rFonts w:ascii="Arial" w:hAnsi="Arial" w:cs="Arial"/>
          <w:b/>
          <w:color w:val="000000" w:themeColor="text1"/>
          <w:sz w:val="22"/>
        </w:rPr>
        <w:t>.2.</w:t>
      </w:r>
      <w:r w:rsidR="00B54B89" w:rsidRPr="00106E67">
        <w:rPr>
          <w:rFonts w:ascii="Arial" w:hAnsi="Arial" w:cs="Arial"/>
          <w:b/>
          <w:color w:val="000000" w:themeColor="text1"/>
          <w:sz w:val="22"/>
        </w:rPr>
        <w:tab/>
      </w:r>
      <w:r w:rsidR="00611BE7" w:rsidRPr="00106E67">
        <w:rPr>
          <w:rFonts w:ascii="Arial" w:hAnsi="Arial" w:cs="Arial"/>
          <w:b/>
          <w:color w:val="000000" w:themeColor="text1"/>
          <w:sz w:val="22"/>
        </w:rPr>
        <w:t xml:space="preserve">Subprograma </w:t>
      </w:r>
      <w:r w:rsidR="00D023B5" w:rsidRPr="00106E67">
        <w:rPr>
          <w:rFonts w:ascii="Arial" w:hAnsi="Arial" w:cs="Arial"/>
          <w:b/>
          <w:color w:val="000000" w:themeColor="text1"/>
          <w:sz w:val="22"/>
        </w:rPr>
        <w:t>–</w:t>
      </w:r>
      <w:r w:rsidR="00611BE7" w:rsidRPr="00106E67">
        <w:rPr>
          <w:rFonts w:ascii="Arial" w:hAnsi="Arial" w:cs="Arial"/>
          <w:b/>
          <w:color w:val="000000" w:themeColor="text1"/>
          <w:sz w:val="22"/>
        </w:rPr>
        <w:t xml:space="preserve"> </w:t>
      </w:r>
      <w:r w:rsidR="00D023B5" w:rsidRPr="00106E67">
        <w:rPr>
          <w:rFonts w:ascii="Arial" w:hAnsi="Arial" w:cs="Arial"/>
          <w:b/>
          <w:color w:val="000000" w:themeColor="text1"/>
          <w:sz w:val="22"/>
        </w:rPr>
        <w:t xml:space="preserve">Avance en la </w:t>
      </w:r>
      <w:r w:rsidR="00611BE7" w:rsidRPr="00106E67">
        <w:rPr>
          <w:rFonts w:ascii="Arial" w:hAnsi="Arial" w:cs="Arial"/>
          <w:b/>
          <w:color w:val="000000" w:themeColor="text1"/>
          <w:sz w:val="22"/>
        </w:rPr>
        <w:t>Construcción de los Planes de Saneamiento y Manejo de Vertimientos</w:t>
      </w:r>
      <w:r w:rsidR="00164A1E" w:rsidRPr="00106E67">
        <w:rPr>
          <w:rFonts w:ascii="Arial" w:hAnsi="Arial" w:cs="Arial"/>
          <w:b/>
          <w:color w:val="000000" w:themeColor="text1"/>
          <w:sz w:val="22"/>
        </w:rPr>
        <w:t>.</w:t>
      </w:r>
    </w:p>
    <w:p w14:paraId="22DE6077" w14:textId="77777777" w:rsidR="00A65821" w:rsidRPr="00106E67" w:rsidRDefault="00A65821" w:rsidP="0052695B">
      <w:pPr>
        <w:spacing w:line="276" w:lineRule="auto"/>
        <w:jc w:val="both"/>
        <w:rPr>
          <w:rFonts w:ascii="Arial" w:hAnsi="Arial" w:cs="Arial"/>
          <w:sz w:val="22"/>
        </w:rPr>
      </w:pPr>
    </w:p>
    <w:p w14:paraId="482781CF" w14:textId="64FE8853" w:rsidR="00A65821" w:rsidRPr="00106E67" w:rsidRDefault="00A65821" w:rsidP="0052695B">
      <w:pPr>
        <w:pStyle w:val="Textoindependiente"/>
        <w:spacing w:line="276" w:lineRule="auto"/>
        <w:jc w:val="both"/>
        <w:rPr>
          <w:rFonts w:ascii="Arial" w:hAnsi="Arial" w:cs="Arial"/>
          <w:sz w:val="22"/>
        </w:rPr>
      </w:pPr>
      <w:r w:rsidRPr="00106E67">
        <w:rPr>
          <w:rFonts w:ascii="Arial" w:hAnsi="Arial" w:cs="Arial"/>
          <w:sz w:val="22"/>
        </w:rPr>
        <w:t>La empresa avanza en la construcción de interceptores colectores, para elimina</w:t>
      </w:r>
      <w:r w:rsidR="002724A1" w:rsidRPr="00106E67">
        <w:rPr>
          <w:rFonts w:ascii="Arial" w:hAnsi="Arial" w:cs="Arial"/>
          <w:sz w:val="22"/>
        </w:rPr>
        <w:t>r número de vertimientos a las f</w:t>
      </w:r>
      <w:r w:rsidRPr="00106E67">
        <w:rPr>
          <w:rFonts w:ascii="Arial" w:hAnsi="Arial" w:cs="Arial"/>
          <w:sz w:val="22"/>
        </w:rPr>
        <w:t xml:space="preserve">uentes receptoras y conducirlos hasta el sitio donde se tiene planteada a futuro, la construcción de la PTAR de cada municipio. </w:t>
      </w:r>
    </w:p>
    <w:p w14:paraId="0B42F55D" w14:textId="77777777" w:rsidR="00A65821" w:rsidRPr="00106E67" w:rsidRDefault="00A65821" w:rsidP="0052695B">
      <w:pPr>
        <w:pStyle w:val="Textoindependiente"/>
        <w:spacing w:line="276" w:lineRule="auto"/>
        <w:jc w:val="both"/>
        <w:rPr>
          <w:rFonts w:ascii="Arial" w:hAnsi="Arial" w:cs="Arial"/>
          <w:sz w:val="22"/>
        </w:rPr>
      </w:pPr>
      <w:r w:rsidRPr="00106E67">
        <w:rPr>
          <w:rFonts w:ascii="Arial" w:hAnsi="Arial" w:cs="Arial"/>
          <w:sz w:val="22"/>
        </w:rPr>
        <w:t>Se realiza a través de convenios interadministrativos con CORPOCALDAS, mediante los cuales la corporación devuelve los recursos que la empresa paga por concepto de tasa retributiva, para la construcción de colectores interceptores en municipios que se acuerdan entre las partes, obedeciendo a criterios técnicos. Cada año del cuatrienio de acuerdo al compromiso en la matriz plurianual de inversiones del plan de desarrollo se proyectó invertir $500 millones.</w:t>
      </w:r>
    </w:p>
    <w:p w14:paraId="4C6C0878" w14:textId="77777777" w:rsidR="00196068" w:rsidRDefault="00A65821" w:rsidP="0052695B">
      <w:pPr>
        <w:pStyle w:val="Textoindependiente"/>
        <w:spacing w:line="276" w:lineRule="auto"/>
        <w:jc w:val="both"/>
        <w:rPr>
          <w:rFonts w:ascii="Arial" w:hAnsi="Arial" w:cs="Arial"/>
          <w:sz w:val="22"/>
        </w:rPr>
      </w:pPr>
      <w:r w:rsidRPr="00106E67">
        <w:rPr>
          <w:rFonts w:ascii="Arial" w:hAnsi="Arial" w:cs="Arial"/>
          <w:sz w:val="22"/>
        </w:rPr>
        <w:t xml:space="preserve">Se firmó convenio interadministrativo </w:t>
      </w:r>
      <w:r w:rsidRPr="00106E67">
        <w:rPr>
          <w:rFonts w:ascii="Arial" w:hAnsi="Arial" w:cs="Arial"/>
          <w:b/>
          <w:sz w:val="22"/>
        </w:rPr>
        <w:t>número 219 de 2020</w:t>
      </w:r>
      <w:r w:rsidRPr="00106E67">
        <w:rPr>
          <w:rFonts w:ascii="Arial" w:hAnsi="Arial" w:cs="Arial"/>
          <w:sz w:val="22"/>
        </w:rPr>
        <w:t xml:space="preserve"> entre CORPOCALDAS Y EMPOCALDAS S.A.E.S.P, que tiene por objeto “aunar esfuerzos técnicos, administrativos, financieros y de gestión para continuar con el avance de las obras que hacen parte de los PSMV de los municipios donde EMPOCALDAS S.A E.S.P, presta el servicio de acueducto y alcantarillado en el departamento de caldas”, por valor de $1.412´647.784, de los cuales $1.320´231.574 se invertirán en obras y $92´416.210 en supervisión de obras.</w:t>
      </w:r>
    </w:p>
    <w:p w14:paraId="793B7214" w14:textId="678DB018" w:rsidR="00A65821" w:rsidRDefault="00A65821" w:rsidP="0052695B">
      <w:pPr>
        <w:pStyle w:val="Textoindependiente"/>
        <w:spacing w:line="276" w:lineRule="auto"/>
        <w:jc w:val="both"/>
        <w:rPr>
          <w:rFonts w:ascii="Arial" w:hAnsi="Arial" w:cs="Arial"/>
          <w:sz w:val="22"/>
        </w:rPr>
      </w:pPr>
      <w:r w:rsidRPr="00106E67">
        <w:rPr>
          <w:rFonts w:ascii="Arial" w:hAnsi="Arial" w:cs="Arial"/>
          <w:sz w:val="22"/>
        </w:rPr>
        <w:t xml:space="preserve"> </w:t>
      </w:r>
    </w:p>
    <w:tbl>
      <w:tblPr>
        <w:tblStyle w:val="Tablaconcuadrcula"/>
        <w:tblW w:w="0" w:type="auto"/>
        <w:jc w:val="center"/>
        <w:tblLook w:val="04A0" w:firstRow="1" w:lastRow="0" w:firstColumn="1" w:lastColumn="0" w:noHBand="0" w:noVBand="1"/>
      </w:tblPr>
      <w:tblGrid>
        <w:gridCol w:w="4909"/>
        <w:gridCol w:w="2114"/>
      </w:tblGrid>
      <w:tr w:rsidR="00196068" w:rsidRPr="00AA1359" w14:paraId="186CD85A" w14:textId="77777777" w:rsidTr="00364C19">
        <w:trPr>
          <w:trHeight w:val="521"/>
          <w:jc w:val="center"/>
        </w:trPr>
        <w:tc>
          <w:tcPr>
            <w:tcW w:w="4909" w:type="dxa"/>
            <w:vAlign w:val="center"/>
          </w:tcPr>
          <w:p w14:paraId="274A275C"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TOTAL OBRAS (Aporte CORPOCALDAS)</w:t>
            </w:r>
          </w:p>
        </w:tc>
        <w:tc>
          <w:tcPr>
            <w:tcW w:w="2114" w:type="dxa"/>
            <w:tcBorders>
              <w:top w:val="single" w:sz="4" w:space="0" w:color="auto"/>
              <w:right w:val="single" w:sz="4" w:space="0" w:color="auto"/>
            </w:tcBorders>
            <w:vAlign w:val="center"/>
          </w:tcPr>
          <w:p w14:paraId="62D4CA96"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1.320.231.574</w:t>
            </w:r>
          </w:p>
        </w:tc>
      </w:tr>
      <w:tr w:rsidR="00196068" w:rsidRPr="00AA1359" w14:paraId="5C246F51" w14:textId="77777777" w:rsidTr="00364C19">
        <w:trPr>
          <w:trHeight w:val="370"/>
          <w:jc w:val="center"/>
        </w:trPr>
        <w:tc>
          <w:tcPr>
            <w:tcW w:w="4909" w:type="dxa"/>
            <w:vAlign w:val="center"/>
          </w:tcPr>
          <w:p w14:paraId="22B4B1D7"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SUPERVISIÓN (Aporte EMPOCALDAS S.A E.S.P.)</w:t>
            </w:r>
          </w:p>
        </w:tc>
        <w:tc>
          <w:tcPr>
            <w:tcW w:w="2114" w:type="dxa"/>
            <w:tcBorders>
              <w:right w:val="single" w:sz="4" w:space="0" w:color="auto"/>
            </w:tcBorders>
            <w:vAlign w:val="center"/>
          </w:tcPr>
          <w:p w14:paraId="091740FA"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92.416.210</w:t>
            </w:r>
          </w:p>
        </w:tc>
      </w:tr>
      <w:tr w:rsidR="00196068" w:rsidRPr="00AA1359" w14:paraId="1F8BACAC" w14:textId="77777777" w:rsidTr="00364C19">
        <w:trPr>
          <w:trHeight w:val="434"/>
          <w:jc w:val="center"/>
        </w:trPr>
        <w:tc>
          <w:tcPr>
            <w:tcW w:w="4909" w:type="dxa"/>
            <w:vAlign w:val="center"/>
          </w:tcPr>
          <w:p w14:paraId="7CCF4E9D"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TOTAL CONVENIO</w:t>
            </w:r>
          </w:p>
        </w:tc>
        <w:tc>
          <w:tcPr>
            <w:tcW w:w="2114" w:type="dxa"/>
            <w:tcBorders>
              <w:right w:val="single" w:sz="4" w:space="0" w:color="auto"/>
            </w:tcBorders>
            <w:vAlign w:val="center"/>
          </w:tcPr>
          <w:p w14:paraId="3807D539" w14:textId="77777777" w:rsidR="00196068" w:rsidRPr="00AA1359" w:rsidRDefault="00196068" w:rsidP="00364C19">
            <w:pPr>
              <w:spacing w:line="276" w:lineRule="auto"/>
              <w:jc w:val="center"/>
              <w:rPr>
                <w:rFonts w:ascii="Arial" w:hAnsi="Arial" w:cs="Arial"/>
                <w:b/>
                <w:sz w:val="20"/>
              </w:rPr>
            </w:pPr>
            <w:r w:rsidRPr="00AA1359">
              <w:rPr>
                <w:rFonts w:ascii="Arial" w:hAnsi="Arial" w:cs="Arial"/>
                <w:b/>
                <w:sz w:val="20"/>
              </w:rPr>
              <w:t>1.412.647.784</w:t>
            </w:r>
          </w:p>
        </w:tc>
      </w:tr>
    </w:tbl>
    <w:p w14:paraId="18D0E792" w14:textId="77777777" w:rsidR="00196068" w:rsidRDefault="00196068" w:rsidP="0052695B">
      <w:pPr>
        <w:pStyle w:val="Textoindependiente"/>
        <w:spacing w:line="276" w:lineRule="auto"/>
        <w:jc w:val="both"/>
        <w:rPr>
          <w:rFonts w:ascii="Arial" w:hAnsi="Arial" w:cs="Arial"/>
          <w:sz w:val="22"/>
        </w:rPr>
      </w:pPr>
    </w:p>
    <w:p w14:paraId="6EEFC5BD" w14:textId="77777777" w:rsidR="00A65821" w:rsidRDefault="00A65821" w:rsidP="0052695B">
      <w:pPr>
        <w:pStyle w:val="Textoindependiente"/>
        <w:spacing w:line="276" w:lineRule="auto"/>
        <w:jc w:val="both"/>
        <w:rPr>
          <w:rFonts w:ascii="Arial" w:hAnsi="Arial" w:cs="Arial"/>
          <w:sz w:val="22"/>
        </w:rPr>
      </w:pPr>
      <w:r w:rsidRPr="00106E67">
        <w:rPr>
          <w:rFonts w:ascii="Arial" w:hAnsi="Arial" w:cs="Arial"/>
          <w:sz w:val="22"/>
        </w:rPr>
        <w:t>Los municipios que se impactarán y las vigencias de inversión se muestran en la siguiente tabla:</w:t>
      </w:r>
    </w:p>
    <w:p w14:paraId="1CD49B7E" w14:textId="77777777" w:rsidR="00196068" w:rsidRDefault="00196068" w:rsidP="0052695B">
      <w:pPr>
        <w:pStyle w:val="Textoindependiente"/>
        <w:spacing w:line="276" w:lineRule="auto"/>
        <w:jc w:val="both"/>
        <w:rPr>
          <w:rFonts w:ascii="Arial" w:hAnsi="Arial" w:cs="Arial"/>
          <w:sz w:val="22"/>
        </w:rPr>
      </w:pPr>
    </w:p>
    <w:p w14:paraId="235DE2AE" w14:textId="77777777" w:rsidR="00196068" w:rsidRDefault="00196068" w:rsidP="0052695B">
      <w:pPr>
        <w:pStyle w:val="Textoindependiente"/>
        <w:spacing w:line="276" w:lineRule="auto"/>
        <w:jc w:val="both"/>
        <w:rPr>
          <w:rFonts w:ascii="Arial" w:hAnsi="Arial" w:cs="Arial"/>
          <w:sz w:val="22"/>
        </w:rPr>
      </w:pPr>
    </w:p>
    <w:p w14:paraId="63CDDFA3" w14:textId="77777777" w:rsidR="00196068" w:rsidRDefault="00196068" w:rsidP="0052695B">
      <w:pPr>
        <w:pStyle w:val="Textoindependiente"/>
        <w:spacing w:line="276" w:lineRule="auto"/>
        <w:jc w:val="both"/>
        <w:rPr>
          <w:rFonts w:ascii="Arial" w:hAnsi="Arial" w:cs="Arial"/>
          <w:sz w:val="22"/>
        </w:rPr>
      </w:pPr>
    </w:p>
    <w:p w14:paraId="6C09536B" w14:textId="2DF836D5" w:rsidR="00196068" w:rsidRPr="00196068" w:rsidRDefault="00196068" w:rsidP="00196068">
      <w:pPr>
        <w:pStyle w:val="Textoindependiente"/>
        <w:spacing w:line="276" w:lineRule="auto"/>
        <w:jc w:val="center"/>
        <w:rPr>
          <w:rFonts w:ascii="Arial" w:hAnsi="Arial" w:cs="Arial"/>
          <w:b/>
          <w:sz w:val="20"/>
        </w:rPr>
      </w:pPr>
      <w:r>
        <w:rPr>
          <w:rFonts w:ascii="Arial" w:hAnsi="Arial" w:cs="Arial"/>
          <w:b/>
          <w:sz w:val="20"/>
        </w:rPr>
        <w:t>C</w:t>
      </w:r>
      <w:r w:rsidRPr="00196068">
        <w:rPr>
          <w:rFonts w:ascii="Arial" w:hAnsi="Arial" w:cs="Arial"/>
          <w:b/>
          <w:sz w:val="20"/>
        </w:rPr>
        <w:t>onvenio interadministrativo número 219 de 2020 entre CORPOCALDAS</w:t>
      </w:r>
    </w:p>
    <w:tbl>
      <w:tblPr>
        <w:tblStyle w:val="Tablaconcuadrcula"/>
        <w:tblW w:w="9009" w:type="dxa"/>
        <w:jc w:val="center"/>
        <w:tblLook w:val="04A0" w:firstRow="1" w:lastRow="0" w:firstColumn="1" w:lastColumn="0" w:noHBand="0" w:noVBand="1"/>
      </w:tblPr>
      <w:tblGrid>
        <w:gridCol w:w="1387"/>
        <w:gridCol w:w="2152"/>
        <w:gridCol w:w="1418"/>
        <w:gridCol w:w="1275"/>
        <w:gridCol w:w="2777"/>
      </w:tblGrid>
      <w:tr w:rsidR="00A65821" w:rsidRPr="00953675" w14:paraId="0145B2DF" w14:textId="77777777" w:rsidTr="00310C27">
        <w:trPr>
          <w:trHeight w:val="306"/>
          <w:tblHeader/>
          <w:jc w:val="center"/>
        </w:trPr>
        <w:tc>
          <w:tcPr>
            <w:tcW w:w="1387" w:type="dxa"/>
            <w:shd w:val="clear" w:color="auto" w:fill="D9D9D9" w:themeFill="background1" w:themeFillShade="D9"/>
            <w:vAlign w:val="center"/>
          </w:tcPr>
          <w:p w14:paraId="30F3565E" w14:textId="77777777" w:rsidR="00A65821" w:rsidRPr="00953675" w:rsidRDefault="00A65821" w:rsidP="0052695B">
            <w:pPr>
              <w:spacing w:line="276" w:lineRule="auto"/>
              <w:jc w:val="center"/>
              <w:rPr>
                <w:rFonts w:ascii="Arial" w:hAnsi="Arial" w:cs="Arial"/>
                <w:b/>
                <w:sz w:val="16"/>
              </w:rPr>
            </w:pPr>
            <w:r w:rsidRPr="00953675">
              <w:rPr>
                <w:rFonts w:ascii="Arial" w:hAnsi="Arial" w:cs="Arial"/>
                <w:b/>
                <w:sz w:val="16"/>
              </w:rPr>
              <w:t>SECCIONAL</w:t>
            </w:r>
          </w:p>
        </w:tc>
        <w:tc>
          <w:tcPr>
            <w:tcW w:w="2152" w:type="dxa"/>
            <w:shd w:val="clear" w:color="auto" w:fill="D9D9D9" w:themeFill="background1" w:themeFillShade="D9"/>
            <w:vAlign w:val="center"/>
          </w:tcPr>
          <w:p w14:paraId="02451A5C" w14:textId="77777777" w:rsidR="00A65821" w:rsidRPr="00953675" w:rsidRDefault="00A65821" w:rsidP="0052695B">
            <w:pPr>
              <w:spacing w:line="276" w:lineRule="auto"/>
              <w:jc w:val="center"/>
              <w:rPr>
                <w:rFonts w:ascii="Arial" w:hAnsi="Arial" w:cs="Arial"/>
                <w:b/>
                <w:sz w:val="16"/>
              </w:rPr>
            </w:pPr>
            <w:r w:rsidRPr="00953675">
              <w:rPr>
                <w:rFonts w:ascii="Arial" w:hAnsi="Arial" w:cs="Arial"/>
                <w:b/>
                <w:sz w:val="16"/>
              </w:rPr>
              <w:t>COLECTOR</w:t>
            </w:r>
          </w:p>
        </w:tc>
        <w:tc>
          <w:tcPr>
            <w:tcW w:w="1418" w:type="dxa"/>
            <w:shd w:val="clear" w:color="auto" w:fill="D9D9D9" w:themeFill="background1" w:themeFillShade="D9"/>
            <w:vAlign w:val="center"/>
          </w:tcPr>
          <w:p w14:paraId="3010F677" w14:textId="77777777" w:rsidR="00A65821" w:rsidRPr="00953675" w:rsidRDefault="00A65821" w:rsidP="0052695B">
            <w:pPr>
              <w:spacing w:line="276" w:lineRule="auto"/>
              <w:jc w:val="center"/>
              <w:rPr>
                <w:rFonts w:ascii="Arial" w:hAnsi="Arial" w:cs="Arial"/>
                <w:b/>
                <w:sz w:val="16"/>
              </w:rPr>
            </w:pPr>
            <w:r w:rsidRPr="00953675">
              <w:rPr>
                <w:rFonts w:ascii="Arial" w:hAnsi="Arial" w:cs="Arial"/>
                <w:b/>
                <w:sz w:val="16"/>
              </w:rPr>
              <w:t>VALOR ($)</w:t>
            </w:r>
          </w:p>
        </w:tc>
        <w:tc>
          <w:tcPr>
            <w:tcW w:w="1275" w:type="dxa"/>
            <w:shd w:val="clear" w:color="auto" w:fill="D9D9D9" w:themeFill="background1" w:themeFillShade="D9"/>
            <w:vAlign w:val="center"/>
          </w:tcPr>
          <w:p w14:paraId="15CC122B" w14:textId="77777777" w:rsidR="00A65821" w:rsidRPr="00953675" w:rsidRDefault="00A65821" w:rsidP="0052695B">
            <w:pPr>
              <w:spacing w:line="276" w:lineRule="auto"/>
              <w:jc w:val="center"/>
              <w:rPr>
                <w:rFonts w:ascii="Arial" w:hAnsi="Arial" w:cs="Arial"/>
                <w:b/>
                <w:sz w:val="16"/>
              </w:rPr>
            </w:pPr>
            <w:r w:rsidRPr="00953675">
              <w:rPr>
                <w:rFonts w:ascii="Arial" w:hAnsi="Arial" w:cs="Arial"/>
                <w:b/>
                <w:sz w:val="16"/>
              </w:rPr>
              <w:t>AÑO EJECUCIÓN</w:t>
            </w:r>
          </w:p>
        </w:tc>
        <w:tc>
          <w:tcPr>
            <w:tcW w:w="2777" w:type="dxa"/>
            <w:shd w:val="clear" w:color="auto" w:fill="D9D9D9" w:themeFill="background1" w:themeFillShade="D9"/>
            <w:vAlign w:val="center"/>
          </w:tcPr>
          <w:p w14:paraId="50E1CB6B" w14:textId="77777777" w:rsidR="00A65821" w:rsidRPr="00953675" w:rsidRDefault="00A65821" w:rsidP="0052695B">
            <w:pPr>
              <w:spacing w:line="276" w:lineRule="auto"/>
              <w:jc w:val="center"/>
              <w:rPr>
                <w:rFonts w:ascii="Arial" w:hAnsi="Arial" w:cs="Arial"/>
                <w:b/>
                <w:sz w:val="16"/>
              </w:rPr>
            </w:pPr>
            <w:r w:rsidRPr="00953675">
              <w:rPr>
                <w:rFonts w:ascii="Arial" w:hAnsi="Arial" w:cs="Arial"/>
                <w:b/>
                <w:sz w:val="16"/>
              </w:rPr>
              <w:t>CRITERIO DE PRIORIZACIÓN</w:t>
            </w:r>
          </w:p>
        </w:tc>
      </w:tr>
      <w:tr w:rsidR="00A65821" w:rsidRPr="00953675" w14:paraId="77C264CD" w14:textId="77777777" w:rsidTr="00310C27">
        <w:trPr>
          <w:trHeight w:val="933"/>
          <w:tblHeader/>
          <w:jc w:val="center"/>
        </w:trPr>
        <w:tc>
          <w:tcPr>
            <w:tcW w:w="1387" w:type="dxa"/>
            <w:vAlign w:val="center"/>
          </w:tcPr>
          <w:p w14:paraId="69EBD72C"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SAMANÁ</w:t>
            </w:r>
          </w:p>
        </w:tc>
        <w:tc>
          <w:tcPr>
            <w:tcW w:w="2152" w:type="dxa"/>
            <w:vAlign w:val="center"/>
          </w:tcPr>
          <w:p w14:paraId="17AA9BBD"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línea 2 cámaras 1 a 3.</w:t>
            </w:r>
          </w:p>
          <w:p w14:paraId="07255E0E"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descoles 10, 11.</w:t>
            </w:r>
          </w:p>
          <w:p w14:paraId="3F9601FF"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Cámaras 3ª a 3.</w:t>
            </w:r>
          </w:p>
          <w:p w14:paraId="78D77557"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calle 8 cámaras 1 a 2</w:t>
            </w:r>
          </w:p>
        </w:tc>
        <w:tc>
          <w:tcPr>
            <w:tcW w:w="1418" w:type="dxa"/>
            <w:vAlign w:val="center"/>
          </w:tcPr>
          <w:p w14:paraId="7CBD8569"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261.709.413</w:t>
            </w:r>
          </w:p>
        </w:tc>
        <w:tc>
          <w:tcPr>
            <w:tcW w:w="1275" w:type="dxa"/>
            <w:vAlign w:val="center"/>
          </w:tcPr>
          <w:p w14:paraId="0DB40243"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2020</w:t>
            </w:r>
          </w:p>
        </w:tc>
        <w:tc>
          <w:tcPr>
            <w:tcW w:w="2777" w:type="dxa"/>
            <w:vAlign w:val="center"/>
          </w:tcPr>
          <w:p w14:paraId="4DC77438"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 xml:space="preserve">Contemplado dentro de los PSMV concertados con CORPOCALDAS, obedeciendo a criterios técnicos. De acuerdo a estudio realizado conjuntamente con la corporación en el año 2015. </w:t>
            </w:r>
          </w:p>
        </w:tc>
      </w:tr>
      <w:tr w:rsidR="00A65821" w:rsidRPr="00953675" w14:paraId="21C33BD1" w14:textId="77777777" w:rsidTr="00310C27">
        <w:trPr>
          <w:trHeight w:val="626"/>
          <w:tblHeader/>
          <w:jc w:val="center"/>
        </w:trPr>
        <w:tc>
          <w:tcPr>
            <w:tcW w:w="1387" w:type="dxa"/>
            <w:vAlign w:val="center"/>
          </w:tcPr>
          <w:p w14:paraId="77A21237"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FILADELFIA</w:t>
            </w:r>
          </w:p>
        </w:tc>
        <w:tc>
          <w:tcPr>
            <w:tcW w:w="2152" w:type="dxa"/>
            <w:vAlign w:val="center"/>
          </w:tcPr>
          <w:p w14:paraId="1FA1D107"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oriental etapa 1</w:t>
            </w:r>
          </w:p>
        </w:tc>
        <w:tc>
          <w:tcPr>
            <w:tcW w:w="1418" w:type="dxa"/>
            <w:vAlign w:val="center"/>
          </w:tcPr>
          <w:p w14:paraId="1DDCB590"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261.709.412</w:t>
            </w:r>
          </w:p>
        </w:tc>
        <w:tc>
          <w:tcPr>
            <w:tcW w:w="1275" w:type="dxa"/>
            <w:vAlign w:val="center"/>
          </w:tcPr>
          <w:p w14:paraId="372E1BBF"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2020</w:t>
            </w:r>
          </w:p>
        </w:tc>
        <w:tc>
          <w:tcPr>
            <w:tcW w:w="2777" w:type="dxa"/>
          </w:tcPr>
          <w:p w14:paraId="7EEB3E55"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Es prioritario avanzar en los PSMV teniendo en cuenta el proyecto de vivienda a realizarse en este municipio.</w:t>
            </w:r>
          </w:p>
        </w:tc>
      </w:tr>
      <w:tr w:rsidR="00A65821" w:rsidRPr="00953675" w14:paraId="223E5C21" w14:textId="77777777" w:rsidTr="00310C27">
        <w:trPr>
          <w:trHeight w:val="933"/>
          <w:tblHeader/>
          <w:jc w:val="center"/>
        </w:trPr>
        <w:tc>
          <w:tcPr>
            <w:tcW w:w="1387" w:type="dxa"/>
            <w:vAlign w:val="center"/>
          </w:tcPr>
          <w:p w14:paraId="59DA7AFE"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BELALCÁZAR</w:t>
            </w:r>
          </w:p>
        </w:tc>
        <w:tc>
          <w:tcPr>
            <w:tcW w:w="2152" w:type="dxa"/>
            <w:vAlign w:val="center"/>
          </w:tcPr>
          <w:p w14:paraId="2DAD59B6"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línea 3 etapa 1.</w:t>
            </w:r>
          </w:p>
        </w:tc>
        <w:tc>
          <w:tcPr>
            <w:tcW w:w="1418" w:type="dxa"/>
            <w:vAlign w:val="center"/>
          </w:tcPr>
          <w:p w14:paraId="6E57631F"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265.604.250</w:t>
            </w:r>
          </w:p>
        </w:tc>
        <w:tc>
          <w:tcPr>
            <w:tcW w:w="1275" w:type="dxa"/>
            <w:vAlign w:val="center"/>
          </w:tcPr>
          <w:p w14:paraId="29828B75"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2021</w:t>
            </w:r>
          </w:p>
        </w:tc>
        <w:tc>
          <w:tcPr>
            <w:tcW w:w="2777" w:type="dxa"/>
          </w:tcPr>
          <w:p w14:paraId="102CD043"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Contemplado dentro de los PSMV concertados con CORPOCALDAS, obedeciendo a criterios técnicos. De acuerdo a estudio realizado conjuntamente con la corporación en el año 2015.</w:t>
            </w:r>
          </w:p>
        </w:tc>
      </w:tr>
      <w:tr w:rsidR="00A65821" w:rsidRPr="00953675" w14:paraId="7132CF28" w14:textId="77777777" w:rsidTr="00310C27">
        <w:trPr>
          <w:trHeight w:val="472"/>
          <w:tblHeader/>
          <w:jc w:val="center"/>
        </w:trPr>
        <w:tc>
          <w:tcPr>
            <w:tcW w:w="1387" w:type="dxa"/>
            <w:vAlign w:val="center"/>
          </w:tcPr>
          <w:p w14:paraId="4D6123E5"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PALESTINA</w:t>
            </w:r>
          </w:p>
        </w:tc>
        <w:tc>
          <w:tcPr>
            <w:tcW w:w="2152" w:type="dxa"/>
            <w:vAlign w:val="center"/>
          </w:tcPr>
          <w:p w14:paraId="22AAF417"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Laguna matadero cámaras 17 a 21</w:t>
            </w:r>
          </w:p>
        </w:tc>
        <w:tc>
          <w:tcPr>
            <w:tcW w:w="1418" w:type="dxa"/>
            <w:tcBorders>
              <w:bottom w:val="single" w:sz="4" w:space="0" w:color="auto"/>
            </w:tcBorders>
            <w:vAlign w:val="center"/>
          </w:tcPr>
          <w:p w14:paraId="1362DF6A"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265.604.250</w:t>
            </w:r>
          </w:p>
        </w:tc>
        <w:tc>
          <w:tcPr>
            <w:tcW w:w="1275" w:type="dxa"/>
            <w:tcBorders>
              <w:bottom w:val="single" w:sz="4" w:space="0" w:color="auto"/>
            </w:tcBorders>
            <w:vAlign w:val="center"/>
          </w:tcPr>
          <w:p w14:paraId="53219CCE"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2021</w:t>
            </w:r>
          </w:p>
        </w:tc>
        <w:tc>
          <w:tcPr>
            <w:tcW w:w="2777" w:type="dxa"/>
            <w:tcBorders>
              <w:bottom w:val="single" w:sz="4" w:space="0" w:color="auto"/>
            </w:tcBorders>
          </w:tcPr>
          <w:p w14:paraId="4B89669F"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Se requiere dar prioridad por la contaminación que se presenta en la quebrada Cartagena.</w:t>
            </w:r>
          </w:p>
        </w:tc>
      </w:tr>
      <w:tr w:rsidR="00A65821" w:rsidRPr="00953675" w14:paraId="23FF39F8" w14:textId="77777777" w:rsidTr="00310C27">
        <w:trPr>
          <w:trHeight w:val="306"/>
          <w:tblHeader/>
          <w:jc w:val="center"/>
        </w:trPr>
        <w:tc>
          <w:tcPr>
            <w:tcW w:w="1387" w:type="dxa"/>
            <w:vAlign w:val="center"/>
          </w:tcPr>
          <w:p w14:paraId="454212DD"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VITERBO</w:t>
            </w:r>
          </w:p>
        </w:tc>
        <w:tc>
          <w:tcPr>
            <w:tcW w:w="2152" w:type="dxa"/>
            <w:vAlign w:val="center"/>
          </w:tcPr>
          <w:p w14:paraId="12DA8054"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Colector sector limones</w:t>
            </w:r>
          </w:p>
        </w:tc>
        <w:tc>
          <w:tcPr>
            <w:tcW w:w="1418" w:type="dxa"/>
            <w:tcBorders>
              <w:bottom w:val="single" w:sz="4" w:space="0" w:color="auto"/>
            </w:tcBorders>
            <w:vAlign w:val="center"/>
          </w:tcPr>
          <w:p w14:paraId="6379DA66"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265.604.249</w:t>
            </w:r>
          </w:p>
        </w:tc>
        <w:tc>
          <w:tcPr>
            <w:tcW w:w="1275" w:type="dxa"/>
            <w:tcBorders>
              <w:bottom w:val="single" w:sz="4" w:space="0" w:color="auto"/>
            </w:tcBorders>
            <w:vAlign w:val="center"/>
          </w:tcPr>
          <w:p w14:paraId="54BC6A9F" w14:textId="77777777" w:rsidR="00A65821" w:rsidRPr="00953675" w:rsidRDefault="00A65821" w:rsidP="0052695B">
            <w:pPr>
              <w:spacing w:line="276" w:lineRule="auto"/>
              <w:jc w:val="center"/>
              <w:rPr>
                <w:rFonts w:ascii="Arial" w:hAnsi="Arial" w:cs="Arial"/>
                <w:sz w:val="16"/>
              </w:rPr>
            </w:pPr>
            <w:r w:rsidRPr="00953675">
              <w:rPr>
                <w:rFonts w:ascii="Arial" w:hAnsi="Arial" w:cs="Arial"/>
                <w:sz w:val="16"/>
              </w:rPr>
              <w:t>2021</w:t>
            </w:r>
          </w:p>
        </w:tc>
        <w:tc>
          <w:tcPr>
            <w:tcW w:w="2777" w:type="dxa"/>
            <w:tcBorders>
              <w:bottom w:val="single" w:sz="4" w:space="0" w:color="auto"/>
            </w:tcBorders>
          </w:tcPr>
          <w:p w14:paraId="5B53415B" w14:textId="77777777" w:rsidR="00A65821" w:rsidRPr="00953675" w:rsidRDefault="00A65821" w:rsidP="0052695B">
            <w:pPr>
              <w:spacing w:line="276" w:lineRule="auto"/>
              <w:jc w:val="both"/>
              <w:rPr>
                <w:rFonts w:ascii="Arial" w:hAnsi="Arial" w:cs="Arial"/>
                <w:sz w:val="16"/>
              </w:rPr>
            </w:pPr>
            <w:r w:rsidRPr="00953675">
              <w:rPr>
                <w:rFonts w:ascii="Arial" w:hAnsi="Arial" w:cs="Arial"/>
                <w:sz w:val="16"/>
              </w:rPr>
              <w:t xml:space="preserve">Se presenta contaminación por la quebrada Guayabito. </w:t>
            </w:r>
          </w:p>
        </w:tc>
      </w:tr>
    </w:tbl>
    <w:p w14:paraId="7B11F296" w14:textId="77777777" w:rsidR="00D023B5" w:rsidRDefault="00D023B5" w:rsidP="0052695B">
      <w:pPr>
        <w:spacing w:line="276" w:lineRule="auto"/>
        <w:jc w:val="both"/>
        <w:rPr>
          <w:rFonts w:ascii="Arial" w:hAnsi="Arial" w:cs="Arial"/>
          <w:b/>
          <w:bCs/>
        </w:rPr>
      </w:pPr>
    </w:p>
    <w:p w14:paraId="513B1F8E" w14:textId="77777777" w:rsidR="00187DCF" w:rsidRPr="00B54B89" w:rsidRDefault="00187DCF" w:rsidP="0052695B">
      <w:pPr>
        <w:spacing w:line="276" w:lineRule="auto"/>
        <w:jc w:val="both"/>
        <w:rPr>
          <w:rFonts w:ascii="Arial" w:hAnsi="Arial" w:cs="Arial"/>
          <w:b/>
          <w:bCs/>
        </w:rPr>
      </w:pPr>
    </w:p>
    <w:p w14:paraId="26EE1C43" w14:textId="29992320" w:rsidR="00A65821" w:rsidRPr="00187DCF" w:rsidRDefault="00714D88" w:rsidP="0052695B">
      <w:pPr>
        <w:pStyle w:val="Lista2"/>
        <w:spacing w:line="276" w:lineRule="auto"/>
        <w:jc w:val="both"/>
        <w:rPr>
          <w:rFonts w:ascii="Arial" w:hAnsi="Arial" w:cs="Arial"/>
          <w:b/>
          <w:color w:val="FF0000"/>
          <w:sz w:val="22"/>
        </w:rPr>
      </w:pPr>
      <w:r w:rsidRPr="00187DCF">
        <w:rPr>
          <w:rFonts w:ascii="Arial" w:hAnsi="Arial" w:cs="Arial"/>
          <w:b/>
          <w:sz w:val="22"/>
        </w:rPr>
        <w:t>3.1</w:t>
      </w:r>
      <w:r w:rsidR="009426DE" w:rsidRPr="00187DCF">
        <w:rPr>
          <w:rFonts w:ascii="Arial" w:hAnsi="Arial" w:cs="Arial"/>
          <w:b/>
          <w:sz w:val="22"/>
        </w:rPr>
        <w:t>.3.</w:t>
      </w:r>
      <w:r w:rsidR="00B54B89" w:rsidRPr="00187DCF">
        <w:rPr>
          <w:rFonts w:ascii="Arial" w:hAnsi="Arial" w:cs="Arial"/>
          <w:b/>
          <w:sz w:val="22"/>
        </w:rPr>
        <w:tab/>
      </w:r>
      <w:r w:rsidR="009426DE" w:rsidRPr="00187DCF">
        <w:rPr>
          <w:rFonts w:ascii="Arial" w:hAnsi="Arial" w:cs="Arial"/>
          <w:b/>
          <w:sz w:val="22"/>
        </w:rPr>
        <w:t>Subprograma - Atención Puntos Críticos en 3 Sistemas de Acueducto</w:t>
      </w:r>
      <w:r w:rsidR="00AA1359" w:rsidRPr="00187DCF">
        <w:rPr>
          <w:rFonts w:ascii="Arial" w:hAnsi="Arial" w:cs="Arial"/>
          <w:b/>
          <w:sz w:val="22"/>
        </w:rPr>
        <w:t>.</w:t>
      </w:r>
    </w:p>
    <w:p w14:paraId="17BF08D7" w14:textId="77777777" w:rsidR="00A65821" w:rsidRPr="00187DCF" w:rsidRDefault="00A65821" w:rsidP="0052695B">
      <w:pPr>
        <w:spacing w:line="276" w:lineRule="auto"/>
        <w:jc w:val="both"/>
        <w:rPr>
          <w:rFonts w:ascii="Arial" w:hAnsi="Arial" w:cs="Arial"/>
          <w:b/>
          <w:bCs/>
          <w:sz w:val="22"/>
        </w:rPr>
      </w:pPr>
    </w:p>
    <w:p w14:paraId="16C2D30F" w14:textId="77777777" w:rsidR="00A65821" w:rsidRPr="00187DCF" w:rsidRDefault="00A65821" w:rsidP="0052695B">
      <w:pPr>
        <w:pStyle w:val="Textoindependiente"/>
        <w:spacing w:line="276" w:lineRule="auto"/>
        <w:jc w:val="both"/>
        <w:rPr>
          <w:rFonts w:ascii="Arial" w:hAnsi="Arial" w:cs="Arial"/>
          <w:sz w:val="22"/>
        </w:rPr>
      </w:pPr>
      <w:r w:rsidRPr="00187DCF">
        <w:rPr>
          <w:rFonts w:ascii="Arial" w:hAnsi="Arial" w:cs="Arial"/>
          <w:b/>
          <w:bCs/>
          <w:sz w:val="22"/>
        </w:rPr>
        <w:t>Objetivo</w:t>
      </w:r>
      <w:r w:rsidRPr="00187DCF">
        <w:rPr>
          <w:rFonts w:ascii="Arial" w:hAnsi="Arial" w:cs="Arial"/>
          <w:bCs/>
          <w:sz w:val="22"/>
        </w:rPr>
        <w:t>: Mejorar</w:t>
      </w:r>
      <w:r w:rsidRPr="00187DCF">
        <w:rPr>
          <w:rFonts w:ascii="Arial" w:hAnsi="Arial" w:cs="Arial"/>
          <w:sz w:val="22"/>
        </w:rPr>
        <w:t xml:space="preserve"> el indicador de continuidad en el servicio y mitigar el riesgo de desabastecimiento.</w:t>
      </w:r>
    </w:p>
    <w:p w14:paraId="265C5D86" w14:textId="77777777" w:rsidR="00196068" w:rsidRDefault="00196068" w:rsidP="0052695B">
      <w:pPr>
        <w:pStyle w:val="Textoindependiente"/>
        <w:spacing w:line="276" w:lineRule="auto"/>
        <w:jc w:val="both"/>
        <w:rPr>
          <w:rFonts w:ascii="Arial" w:hAnsi="Arial" w:cs="Arial"/>
          <w:sz w:val="22"/>
        </w:rPr>
      </w:pPr>
    </w:p>
    <w:p w14:paraId="4C3FC8A1" w14:textId="77777777" w:rsidR="00A65821" w:rsidRPr="00187DCF" w:rsidRDefault="00A65821" w:rsidP="0052695B">
      <w:pPr>
        <w:pStyle w:val="Textoindependiente"/>
        <w:spacing w:line="276" w:lineRule="auto"/>
        <w:jc w:val="both"/>
        <w:rPr>
          <w:rFonts w:ascii="Arial" w:hAnsi="Arial" w:cs="Arial"/>
          <w:sz w:val="22"/>
        </w:rPr>
      </w:pPr>
      <w:r w:rsidRPr="00187DCF">
        <w:rPr>
          <w:rFonts w:ascii="Arial" w:hAnsi="Arial" w:cs="Arial"/>
          <w:sz w:val="22"/>
        </w:rPr>
        <w:t>Se plantea disminuir la vulnerabilidad al riesgo en los acueductos de los municipios de La Dorada y Chinchiná; así como del acueducto regional de occidente.</w:t>
      </w:r>
    </w:p>
    <w:p w14:paraId="0B7F5C28" w14:textId="77777777" w:rsidR="00196068" w:rsidRDefault="00196068" w:rsidP="0052695B">
      <w:pPr>
        <w:pStyle w:val="Textoindependiente"/>
        <w:spacing w:line="276" w:lineRule="auto"/>
        <w:jc w:val="both"/>
        <w:rPr>
          <w:rFonts w:ascii="Arial" w:hAnsi="Arial" w:cs="Arial"/>
          <w:sz w:val="22"/>
        </w:rPr>
      </w:pPr>
    </w:p>
    <w:p w14:paraId="541FE1B3" w14:textId="662260CC" w:rsidR="00742363" w:rsidRDefault="00A65821" w:rsidP="0052695B">
      <w:pPr>
        <w:pStyle w:val="Textoindependiente"/>
        <w:spacing w:line="276" w:lineRule="auto"/>
        <w:jc w:val="both"/>
        <w:rPr>
          <w:rFonts w:ascii="Arial" w:hAnsi="Arial" w:cs="Arial"/>
          <w:sz w:val="22"/>
        </w:rPr>
      </w:pPr>
      <w:r w:rsidRPr="00187DCF">
        <w:rPr>
          <w:rFonts w:ascii="Arial" w:hAnsi="Arial" w:cs="Arial"/>
          <w:sz w:val="22"/>
        </w:rPr>
        <w:t xml:space="preserve">Se gestionará inversión aproximada de $2.000 millones en la vigencia 2021, con recursos que las administraciones municipales tienen en el PDA. </w:t>
      </w:r>
    </w:p>
    <w:p w14:paraId="4FE86AF8" w14:textId="77777777" w:rsidR="00742363" w:rsidRPr="00187DCF" w:rsidRDefault="00742363" w:rsidP="0052695B">
      <w:pPr>
        <w:pStyle w:val="Textoindependiente"/>
        <w:spacing w:line="276" w:lineRule="auto"/>
        <w:jc w:val="both"/>
        <w:rPr>
          <w:rFonts w:ascii="Arial" w:hAnsi="Arial" w:cs="Arial"/>
          <w:sz w:val="22"/>
        </w:rPr>
      </w:pPr>
    </w:p>
    <w:p w14:paraId="7B9A80B6" w14:textId="77777777" w:rsidR="00A65821" w:rsidRPr="00187DCF" w:rsidRDefault="00A65821" w:rsidP="0052695B">
      <w:pPr>
        <w:pStyle w:val="Prrafodelista"/>
        <w:numPr>
          <w:ilvl w:val="0"/>
          <w:numId w:val="12"/>
        </w:numPr>
        <w:spacing w:line="276" w:lineRule="auto"/>
        <w:jc w:val="both"/>
        <w:rPr>
          <w:rFonts w:ascii="Arial" w:hAnsi="Arial" w:cs="Arial"/>
          <w:b/>
          <w:szCs w:val="24"/>
          <w:lang w:val="es-CO"/>
        </w:rPr>
      </w:pPr>
      <w:r w:rsidRPr="00187DCF">
        <w:rPr>
          <w:rFonts w:ascii="Arial" w:hAnsi="Arial" w:cs="Arial"/>
          <w:b/>
          <w:szCs w:val="24"/>
        </w:rPr>
        <w:t>Atención de puntos críticos Acueducto Regional de Occidente, con inversión aproximada de $200 millones con recursos propios de la empresa.</w:t>
      </w:r>
    </w:p>
    <w:p w14:paraId="630EA838" w14:textId="77777777" w:rsidR="002724A1" w:rsidRPr="00187DCF" w:rsidRDefault="002724A1" w:rsidP="002724A1">
      <w:pPr>
        <w:pStyle w:val="Prrafodelista"/>
        <w:spacing w:line="276" w:lineRule="auto"/>
        <w:ind w:left="360"/>
        <w:jc w:val="both"/>
        <w:rPr>
          <w:rFonts w:ascii="Arial" w:hAnsi="Arial" w:cs="Arial"/>
          <w:b/>
          <w:szCs w:val="24"/>
          <w:lang w:val="es-CO"/>
        </w:rPr>
      </w:pPr>
    </w:p>
    <w:p w14:paraId="105A44A0" w14:textId="588ABF23" w:rsidR="00A65821" w:rsidRPr="00187DCF" w:rsidRDefault="00A65821" w:rsidP="0052695B">
      <w:pPr>
        <w:pStyle w:val="Prrafodelista"/>
        <w:numPr>
          <w:ilvl w:val="0"/>
          <w:numId w:val="12"/>
        </w:numPr>
        <w:spacing w:line="276" w:lineRule="auto"/>
        <w:jc w:val="both"/>
        <w:rPr>
          <w:rFonts w:ascii="Arial" w:hAnsi="Arial" w:cs="Arial"/>
          <w:b/>
          <w:szCs w:val="24"/>
          <w:bdr w:val="nil"/>
        </w:rPr>
      </w:pPr>
      <w:r w:rsidRPr="00187DCF">
        <w:rPr>
          <w:rFonts w:ascii="Arial" w:hAnsi="Arial" w:cs="Arial"/>
          <w:b/>
          <w:szCs w:val="24"/>
          <w:bdr w:val="nil"/>
        </w:rPr>
        <w:t>Mejoramiento de las Aducciones Campoalegre y Cuervos en Chinchiná. Proyecto estructura</w:t>
      </w:r>
      <w:r w:rsidR="001A7066" w:rsidRPr="00187DCF">
        <w:rPr>
          <w:rFonts w:ascii="Arial" w:hAnsi="Arial" w:cs="Arial"/>
          <w:b/>
          <w:szCs w:val="24"/>
          <w:bdr w:val="nil"/>
        </w:rPr>
        <w:t>do</w:t>
      </w:r>
      <w:r w:rsidRPr="00187DCF">
        <w:rPr>
          <w:rFonts w:ascii="Arial" w:hAnsi="Arial" w:cs="Arial"/>
          <w:b/>
          <w:szCs w:val="24"/>
          <w:bdr w:val="nil"/>
        </w:rPr>
        <w:t xml:space="preserve"> en fase III de estudios y diseños.</w:t>
      </w:r>
    </w:p>
    <w:p w14:paraId="3FB8EA0D" w14:textId="77777777" w:rsidR="002E3CB6" w:rsidRDefault="00A65821" w:rsidP="0052695B">
      <w:pPr>
        <w:pStyle w:val="Textoindependiente"/>
        <w:spacing w:line="276" w:lineRule="auto"/>
        <w:jc w:val="both"/>
        <w:rPr>
          <w:rFonts w:ascii="Arial" w:hAnsi="Arial" w:cs="Arial"/>
          <w:sz w:val="22"/>
        </w:rPr>
      </w:pPr>
      <w:r w:rsidRPr="00187DCF">
        <w:rPr>
          <w:rFonts w:ascii="Arial" w:hAnsi="Arial" w:cs="Arial"/>
          <w:sz w:val="22"/>
        </w:rPr>
        <w:t xml:space="preserve">Se firmó </w:t>
      </w:r>
      <w:r w:rsidRPr="00742363">
        <w:rPr>
          <w:rFonts w:ascii="Arial" w:hAnsi="Arial" w:cs="Arial"/>
          <w:b/>
          <w:sz w:val="22"/>
        </w:rPr>
        <w:t>contrato de consultoría</w:t>
      </w:r>
      <w:r w:rsidRPr="00187DCF">
        <w:rPr>
          <w:rFonts w:ascii="Arial" w:hAnsi="Arial" w:cs="Arial"/>
          <w:sz w:val="22"/>
        </w:rPr>
        <w:t xml:space="preserve"> que tiene por objeto “</w:t>
      </w:r>
      <w:r w:rsidR="00E85239" w:rsidRPr="00187DCF">
        <w:rPr>
          <w:rFonts w:ascii="Arial" w:hAnsi="Arial" w:cs="Arial"/>
          <w:sz w:val="22"/>
        </w:rPr>
        <w:t>R</w:t>
      </w:r>
      <w:r w:rsidRPr="00187DCF">
        <w:rPr>
          <w:rFonts w:ascii="Arial" w:hAnsi="Arial" w:cs="Arial"/>
          <w:sz w:val="22"/>
        </w:rPr>
        <w:t xml:space="preserve">ealizar el estudio de suelos, sondeos geotécnicos y recomendaciones de cimentación de tubería, para los puntos </w:t>
      </w:r>
      <w:r w:rsidRPr="00187DCF">
        <w:rPr>
          <w:rFonts w:ascii="Arial" w:hAnsi="Arial" w:cs="Arial"/>
          <w:sz w:val="22"/>
        </w:rPr>
        <w:lastRenderedPageBreak/>
        <w:t xml:space="preserve">críticos de las aducciones de las plantas </w:t>
      </w:r>
      <w:r w:rsidR="00E85239" w:rsidRPr="00187DCF">
        <w:rPr>
          <w:rFonts w:ascii="Arial" w:hAnsi="Arial" w:cs="Arial"/>
          <w:sz w:val="22"/>
        </w:rPr>
        <w:t>de tratamiento de agua potable Campo alegre y los C</w:t>
      </w:r>
      <w:r w:rsidRPr="00187DCF">
        <w:rPr>
          <w:rFonts w:ascii="Arial" w:hAnsi="Arial" w:cs="Arial"/>
          <w:sz w:val="22"/>
        </w:rPr>
        <w:t>uervos del municipio de Chinchiná, Caldas” por valor de $13´555.588.</w:t>
      </w:r>
    </w:p>
    <w:p w14:paraId="6B6630B6" w14:textId="71C65305" w:rsidR="00423754" w:rsidRDefault="00423754" w:rsidP="0052695B">
      <w:pPr>
        <w:pStyle w:val="Textoindependiente"/>
        <w:spacing w:line="276" w:lineRule="auto"/>
        <w:jc w:val="both"/>
        <w:rPr>
          <w:rFonts w:ascii="Arial" w:hAnsi="Arial" w:cs="Arial"/>
          <w:sz w:val="22"/>
        </w:rPr>
      </w:pPr>
      <w:r w:rsidRPr="00423754">
        <w:rPr>
          <w:noProof/>
          <w:lang w:eastAsia="es-CO"/>
        </w:rPr>
        <w:drawing>
          <wp:inline distT="0" distB="0" distL="0" distR="0" wp14:anchorId="6D8B646A" wp14:editId="5FC2E37E">
            <wp:extent cx="5743575" cy="2964972"/>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624" cy="2972740"/>
                    </a:xfrm>
                    <a:prstGeom prst="rect">
                      <a:avLst/>
                    </a:prstGeom>
                    <a:noFill/>
                    <a:ln>
                      <a:noFill/>
                    </a:ln>
                  </pic:spPr>
                </pic:pic>
              </a:graphicData>
            </a:graphic>
          </wp:inline>
        </w:drawing>
      </w:r>
    </w:p>
    <w:p w14:paraId="7207650B" w14:textId="529E4C03" w:rsidR="00A65821" w:rsidRDefault="00A65821" w:rsidP="00037D08">
      <w:pPr>
        <w:pStyle w:val="Textoindependiente"/>
        <w:spacing w:line="276" w:lineRule="auto"/>
        <w:jc w:val="center"/>
        <w:rPr>
          <w:rFonts w:ascii="Arial" w:hAnsi="Arial" w:cs="Arial"/>
        </w:rPr>
      </w:pPr>
    </w:p>
    <w:p w14:paraId="1B33ADC3" w14:textId="62E26815" w:rsidR="002E3CB6" w:rsidRPr="00187DCF" w:rsidRDefault="002E3CB6" w:rsidP="002E3CB6">
      <w:pPr>
        <w:pStyle w:val="Textoindependiente"/>
        <w:spacing w:line="276" w:lineRule="auto"/>
        <w:jc w:val="both"/>
        <w:rPr>
          <w:rFonts w:ascii="Arial" w:hAnsi="Arial" w:cs="Arial"/>
          <w:color w:val="000000" w:themeColor="text1"/>
          <w:sz w:val="22"/>
        </w:rPr>
      </w:pPr>
      <w:r w:rsidRPr="00187DCF">
        <w:rPr>
          <w:rFonts w:ascii="Arial" w:hAnsi="Arial" w:cs="Arial"/>
          <w:b/>
          <w:color w:val="000000" w:themeColor="text1"/>
          <w:sz w:val="22"/>
        </w:rPr>
        <w:t>DESCRIPCIÓN GENERAL</w:t>
      </w:r>
      <w:r w:rsidRPr="00187DCF">
        <w:rPr>
          <w:rFonts w:ascii="Arial" w:hAnsi="Arial" w:cs="Arial"/>
          <w:color w:val="000000" w:themeColor="text1"/>
          <w:sz w:val="22"/>
        </w:rPr>
        <w:t xml:space="preserve">: Realizar la optimización de 10 tramos que cumplieron su vida útil. </w:t>
      </w:r>
    </w:p>
    <w:p w14:paraId="289DD99F" w14:textId="6644D54A" w:rsidR="002E3CB6" w:rsidRPr="002E3CB6" w:rsidRDefault="00037D08" w:rsidP="00037D08">
      <w:pPr>
        <w:pStyle w:val="Textoindependiente"/>
        <w:spacing w:line="276" w:lineRule="auto"/>
        <w:jc w:val="center"/>
        <w:rPr>
          <w:rFonts w:ascii="Arial" w:hAnsi="Arial" w:cs="Arial"/>
          <w:color w:val="000000" w:themeColor="text1"/>
        </w:rPr>
      </w:pPr>
      <w:r w:rsidRPr="00037D08">
        <w:rPr>
          <w:noProof/>
          <w:lang w:eastAsia="es-CO"/>
        </w:rPr>
        <w:drawing>
          <wp:inline distT="0" distB="0" distL="0" distR="0" wp14:anchorId="70047716" wp14:editId="4CA4CA4E">
            <wp:extent cx="6225384" cy="345881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7445" cy="3459962"/>
                    </a:xfrm>
                    <a:prstGeom prst="rect">
                      <a:avLst/>
                    </a:prstGeom>
                    <a:noFill/>
                    <a:ln>
                      <a:noFill/>
                    </a:ln>
                  </pic:spPr>
                </pic:pic>
              </a:graphicData>
            </a:graphic>
          </wp:inline>
        </w:drawing>
      </w:r>
    </w:p>
    <w:p w14:paraId="4AB2830D" w14:textId="77777777" w:rsidR="002E3CB6" w:rsidRPr="00692C15" w:rsidRDefault="002E3CB6" w:rsidP="002E3CB6">
      <w:pPr>
        <w:pStyle w:val="Textoindependiente"/>
        <w:spacing w:line="276" w:lineRule="auto"/>
        <w:jc w:val="both"/>
        <w:rPr>
          <w:rFonts w:ascii="Arial" w:hAnsi="Arial" w:cs="Arial"/>
          <w:color w:val="000000" w:themeColor="text1"/>
          <w:sz w:val="22"/>
        </w:rPr>
      </w:pPr>
      <w:r w:rsidRPr="00692C15">
        <w:rPr>
          <w:rFonts w:ascii="Arial" w:hAnsi="Arial" w:cs="Arial"/>
          <w:b/>
          <w:color w:val="000000" w:themeColor="text1"/>
          <w:sz w:val="22"/>
        </w:rPr>
        <w:t>OBJETIVO DE DESARROLLO SOSTENIBLE ASOCIADO:</w:t>
      </w:r>
      <w:r w:rsidRPr="00692C15">
        <w:rPr>
          <w:rFonts w:ascii="Arial" w:hAnsi="Arial" w:cs="Arial"/>
          <w:color w:val="000000" w:themeColor="text1"/>
          <w:sz w:val="22"/>
        </w:rPr>
        <w:t xml:space="preserve"> Agua Limpia y Saneamiento Básico</w:t>
      </w:r>
    </w:p>
    <w:p w14:paraId="3D5A5ED7" w14:textId="77777777" w:rsidR="002E3CB6" w:rsidRPr="00692C15" w:rsidRDefault="002E3CB6" w:rsidP="002E3CB6">
      <w:pPr>
        <w:pStyle w:val="Textoindependiente"/>
        <w:spacing w:line="276" w:lineRule="auto"/>
        <w:jc w:val="both"/>
        <w:rPr>
          <w:rFonts w:ascii="Arial" w:hAnsi="Arial" w:cs="Arial"/>
          <w:color w:val="000000" w:themeColor="text1"/>
          <w:sz w:val="22"/>
        </w:rPr>
      </w:pPr>
    </w:p>
    <w:p w14:paraId="753BE7C1" w14:textId="33BF434B" w:rsidR="00A65821" w:rsidRPr="00692C15" w:rsidRDefault="001A7066" w:rsidP="0052695B">
      <w:pPr>
        <w:pStyle w:val="Textoindependiente"/>
        <w:spacing w:line="276" w:lineRule="auto"/>
        <w:jc w:val="both"/>
        <w:rPr>
          <w:rFonts w:ascii="Arial" w:hAnsi="Arial" w:cs="Arial"/>
          <w:sz w:val="22"/>
        </w:rPr>
      </w:pPr>
      <w:r w:rsidRPr="00692C15">
        <w:rPr>
          <w:rFonts w:ascii="Arial" w:hAnsi="Arial" w:cs="Arial"/>
          <w:sz w:val="22"/>
        </w:rPr>
        <w:t xml:space="preserve">Se terminó la estructuración </w:t>
      </w:r>
      <w:r w:rsidR="00A65821" w:rsidRPr="00692C15">
        <w:rPr>
          <w:rFonts w:ascii="Arial" w:hAnsi="Arial" w:cs="Arial"/>
          <w:sz w:val="22"/>
        </w:rPr>
        <w:t xml:space="preserve">del proyecto con el equipo técnico de EMPOCALDAS S.A E.S.P. para ser presentado ante el mecanismo viabilizador del </w:t>
      </w:r>
      <w:r w:rsidR="0008216C" w:rsidRPr="00692C15">
        <w:rPr>
          <w:rFonts w:ascii="Arial" w:hAnsi="Arial" w:cs="Arial"/>
          <w:sz w:val="22"/>
        </w:rPr>
        <w:t>Viceministerio de agua potable y saneamiento básico adscrito al ministerio de vivienda</w:t>
      </w:r>
      <w:r w:rsidR="00A65821" w:rsidRPr="00692C15">
        <w:rPr>
          <w:rFonts w:ascii="Arial" w:hAnsi="Arial" w:cs="Arial"/>
          <w:sz w:val="22"/>
        </w:rPr>
        <w:t xml:space="preserve">, para acceder a los recursos que tiene </w:t>
      </w:r>
      <w:r w:rsidR="00742363">
        <w:rPr>
          <w:rFonts w:ascii="Arial" w:hAnsi="Arial" w:cs="Arial"/>
          <w:sz w:val="22"/>
        </w:rPr>
        <w:t>la N</w:t>
      </w:r>
      <w:r w:rsidR="0008216C" w:rsidRPr="00692C15">
        <w:rPr>
          <w:rFonts w:ascii="Arial" w:hAnsi="Arial" w:cs="Arial"/>
          <w:sz w:val="22"/>
        </w:rPr>
        <w:t>ación destinados a atender este tipo de proyectos.</w:t>
      </w:r>
    </w:p>
    <w:p w14:paraId="4CF02E03" w14:textId="77777777" w:rsidR="00A65821" w:rsidRPr="00692C15" w:rsidRDefault="00A65821" w:rsidP="0052695B">
      <w:pPr>
        <w:spacing w:line="276" w:lineRule="auto"/>
        <w:jc w:val="both"/>
        <w:rPr>
          <w:rFonts w:ascii="Arial" w:hAnsi="Arial" w:cs="Arial"/>
          <w:sz w:val="22"/>
        </w:rPr>
      </w:pPr>
    </w:p>
    <w:p w14:paraId="35220B2C" w14:textId="77777777" w:rsidR="00A65821" w:rsidRPr="00692C15" w:rsidRDefault="00A65821" w:rsidP="0052695B">
      <w:pPr>
        <w:pStyle w:val="Prrafodelista"/>
        <w:numPr>
          <w:ilvl w:val="0"/>
          <w:numId w:val="12"/>
        </w:numPr>
        <w:spacing w:line="276" w:lineRule="auto"/>
        <w:jc w:val="both"/>
        <w:rPr>
          <w:rFonts w:ascii="Arial" w:hAnsi="Arial" w:cs="Arial"/>
          <w:b/>
          <w:szCs w:val="24"/>
        </w:rPr>
      </w:pPr>
      <w:r w:rsidRPr="00692C15">
        <w:rPr>
          <w:rFonts w:ascii="Arial" w:hAnsi="Arial" w:cs="Arial"/>
          <w:b/>
          <w:szCs w:val="24"/>
        </w:rPr>
        <w:t xml:space="preserve">Construcción de laguna de mitigación de altas turbiedades en la planta El Llano de La Dorada y Cruce subfluvial quebrada Yeguas municipio de La Dorada. </w:t>
      </w:r>
    </w:p>
    <w:p w14:paraId="761367E7" w14:textId="77777777" w:rsidR="00A65821" w:rsidRPr="00692C15" w:rsidRDefault="00A65821" w:rsidP="00E73E03">
      <w:pPr>
        <w:pStyle w:val="Textoindependiente"/>
        <w:spacing w:line="276" w:lineRule="auto"/>
        <w:jc w:val="both"/>
        <w:rPr>
          <w:rFonts w:ascii="Arial" w:hAnsi="Arial" w:cs="Arial"/>
          <w:sz w:val="22"/>
        </w:rPr>
      </w:pPr>
      <w:r w:rsidRPr="00692C15">
        <w:rPr>
          <w:rFonts w:ascii="Arial" w:hAnsi="Arial" w:cs="Arial"/>
          <w:sz w:val="22"/>
        </w:rPr>
        <w:t>Este proyecto se encuentra en estudios y diseños Fase III en estructuración y en proceso de compra de lote.</w:t>
      </w:r>
    </w:p>
    <w:p w14:paraId="6F15B0A0" w14:textId="5440F263" w:rsidR="00A65821" w:rsidRPr="00692C15" w:rsidRDefault="00A65821" w:rsidP="00E73E03">
      <w:pPr>
        <w:pStyle w:val="Textoindependiente"/>
        <w:spacing w:line="276" w:lineRule="auto"/>
        <w:jc w:val="both"/>
        <w:rPr>
          <w:rFonts w:ascii="Arial" w:hAnsi="Arial" w:cs="Arial"/>
          <w:sz w:val="22"/>
        </w:rPr>
      </w:pPr>
      <w:r w:rsidRPr="00692C15">
        <w:rPr>
          <w:rFonts w:ascii="Arial" w:hAnsi="Arial" w:cs="Arial"/>
          <w:sz w:val="22"/>
        </w:rPr>
        <w:t>Se firmó contrato de con</w:t>
      </w:r>
      <w:r w:rsidR="0008216C" w:rsidRPr="00692C15">
        <w:rPr>
          <w:rFonts w:ascii="Arial" w:hAnsi="Arial" w:cs="Arial"/>
          <w:sz w:val="22"/>
        </w:rPr>
        <w:t>sultoría que tiene por objeto “E</w:t>
      </w:r>
      <w:r w:rsidRPr="00692C15">
        <w:rPr>
          <w:rFonts w:ascii="Arial" w:hAnsi="Arial" w:cs="Arial"/>
          <w:sz w:val="22"/>
        </w:rPr>
        <w:t xml:space="preserve">studios y diseños a nivel de detalle para el sistema de bombeo, </w:t>
      </w:r>
      <w:proofErr w:type="spellStart"/>
      <w:r w:rsidRPr="00692C15">
        <w:rPr>
          <w:rFonts w:ascii="Arial" w:hAnsi="Arial" w:cs="Arial"/>
          <w:sz w:val="22"/>
        </w:rPr>
        <w:t>pondaje</w:t>
      </w:r>
      <w:proofErr w:type="spellEnd"/>
      <w:r w:rsidRPr="00692C15">
        <w:rPr>
          <w:rFonts w:ascii="Arial" w:hAnsi="Arial" w:cs="Arial"/>
          <w:sz w:val="22"/>
        </w:rPr>
        <w:t xml:space="preserve"> y amortiguación de picos de turbiedad del influente que abastece la planta de tratamiento el llano, que suministra el sistema de acueducto del municipio de La Dorada, Caldas” por valor de $40´686.100. Actualmente en ejecución.</w:t>
      </w:r>
    </w:p>
    <w:p w14:paraId="7DFA9D16" w14:textId="77777777" w:rsidR="00A65821" w:rsidRPr="00692C15" w:rsidRDefault="00A65821" w:rsidP="00E73E03">
      <w:pPr>
        <w:pStyle w:val="Textoindependiente"/>
        <w:spacing w:line="276" w:lineRule="auto"/>
        <w:jc w:val="both"/>
        <w:rPr>
          <w:rFonts w:ascii="Arial" w:hAnsi="Arial" w:cs="Arial"/>
          <w:sz w:val="22"/>
        </w:rPr>
      </w:pPr>
      <w:r w:rsidRPr="00692C15">
        <w:rPr>
          <w:rFonts w:ascii="Arial" w:hAnsi="Arial" w:cs="Arial"/>
          <w:sz w:val="22"/>
        </w:rPr>
        <w:t>Se cuenta con el estudio y diseño para el cruce subfluvial de la Quebrada Yeguas.</w:t>
      </w:r>
    </w:p>
    <w:p w14:paraId="6D8BD5C5" w14:textId="07A37FDA" w:rsidR="00A65821" w:rsidRPr="00692C15" w:rsidRDefault="00A65821" w:rsidP="0008216C">
      <w:pPr>
        <w:pStyle w:val="Textoindependiente"/>
        <w:spacing w:line="276" w:lineRule="auto"/>
        <w:jc w:val="both"/>
        <w:rPr>
          <w:rFonts w:ascii="Arial" w:hAnsi="Arial" w:cs="Arial"/>
          <w:sz w:val="22"/>
        </w:rPr>
      </w:pPr>
      <w:r w:rsidRPr="00692C15">
        <w:rPr>
          <w:rFonts w:ascii="Arial" w:hAnsi="Arial" w:cs="Arial"/>
          <w:sz w:val="22"/>
        </w:rPr>
        <w:t>Se encuentra en formu</w:t>
      </w:r>
      <w:r w:rsidR="0008216C" w:rsidRPr="00692C15">
        <w:rPr>
          <w:rFonts w:ascii="Arial" w:hAnsi="Arial" w:cs="Arial"/>
          <w:sz w:val="22"/>
        </w:rPr>
        <w:t>lación el proyecto que integrará</w:t>
      </w:r>
      <w:r w:rsidRPr="00692C15">
        <w:rPr>
          <w:rFonts w:ascii="Arial" w:hAnsi="Arial" w:cs="Arial"/>
          <w:sz w:val="22"/>
        </w:rPr>
        <w:t xml:space="preserve"> estas dos obra</w:t>
      </w:r>
      <w:r w:rsidR="0008216C" w:rsidRPr="00692C15">
        <w:rPr>
          <w:rFonts w:ascii="Arial" w:hAnsi="Arial" w:cs="Arial"/>
          <w:sz w:val="22"/>
        </w:rPr>
        <w:t>s, para gestionar sus recursos.</w:t>
      </w:r>
    </w:p>
    <w:p w14:paraId="1C4FC9FF" w14:textId="77777777" w:rsidR="00841005" w:rsidRPr="00692C15" w:rsidRDefault="00841005" w:rsidP="0052695B">
      <w:pPr>
        <w:spacing w:line="276" w:lineRule="auto"/>
        <w:jc w:val="center"/>
        <w:rPr>
          <w:rFonts w:ascii="Arial" w:hAnsi="Arial" w:cs="Arial"/>
          <w:b/>
          <w:bCs/>
          <w:sz w:val="22"/>
        </w:rPr>
      </w:pPr>
    </w:p>
    <w:p w14:paraId="36A4D27E" w14:textId="2F338FDF" w:rsidR="00A65821" w:rsidRPr="00692C15" w:rsidRDefault="00714D88" w:rsidP="00E73E03">
      <w:pPr>
        <w:pStyle w:val="Ttulo2"/>
        <w:spacing w:line="276" w:lineRule="auto"/>
        <w:ind w:firstLine="708"/>
        <w:rPr>
          <w:rFonts w:ascii="Arial" w:hAnsi="Arial" w:cs="Arial"/>
          <w:b/>
          <w:color w:val="000000" w:themeColor="text1"/>
          <w:sz w:val="22"/>
          <w:szCs w:val="24"/>
        </w:rPr>
      </w:pPr>
      <w:r w:rsidRPr="00692C15">
        <w:rPr>
          <w:rFonts w:ascii="Arial" w:hAnsi="Arial" w:cs="Arial"/>
          <w:b/>
          <w:color w:val="000000" w:themeColor="text1"/>
          <w:sz w:val="22"/>
          <w:szCs w:val="24"/>
        </w:rPr>
        <w:t>3.1</w:t>
      </w:r>
      <w:r w:rsidR="00281591" w:rsidRPr="00692C15">
        <w:rPr>
          <w:rFonts w:ascii="Arial" w:hAnsi="Arial" w:cs="Arial"/>
          <w:b/>
          <w:color w:val="000000" w:themeColor="text1"/>
          <w:sz w:val="22"/>
          <w:szCs w:val="24"/>
        </w:rPr>
        <w:t>.4.</w:t>
      </w:r>
      <w:r w:rsidR="00B54B89" w:rsidRPr="00692C15">
        <w:rPr>
          <w:rFonts w:ascii="Arial" w:hAnsi="Arial" w:cs="Arial"/>
          <w:b/>
          <w:color w:val="000000" w:themeColor="text1"/>
          <w:sz w:val="22"/>
          <w:szCs w:val="24"/>
        </w:rPr>
        <w:tab/>
      </w:r>
      <w:r w:rsidR="00281591" w:rsidRPr="00692C15">
        <w:rPr>
          <w:rFonts w:ascii="Arial" w:hAnsi="Arial" w:cs="Arial"/>
          <w:b/>
          <w:color w:val="000000" w:themeColor="text1"/>
          <w:sz w:val="22"/>
          <w:szCs w:val="24"/>
        </w:rPr>
        <w:t>Subprograma - Planes Maestros Acueducto y Alcantarillado.</w:t>
      </w:r>
    </w:p>
    <w:p w14:paraId="6C2BEB16" w14:textId="08ACBF91" w:rsidR="00A65821" w:rsidRPr="00692C15" w:rsidRDefault="00281591" w:rsidP="0052695B">
      <w:pPr>
        <w:tabs>
          <w:tab w:val="left" w:pos="6850"/>
        </w:tabs>
        <w:spacing w:line="276" w:lineRule="auto"/>
        <w:jc w:val="both"/>
        <w:rPr>
          <w:rFonts w:ascii="Arial" w:hAnsi="Arial" w:cs="Arial"/>
          <w:sz w:val="22"/>
        </w:rPr>
      </w:pPr>
      <w:r w:rsidRPr="00692C15">
        <w:rPr>
          <w:rFonts w:ascii="Arial" w:hAnsi="Arial" w:cs="Arial"/>
          <w:sz w:val="22"/>
        </w:rPr>
        <w:tab/>
      </w:r>
    </w:p>
    <w:p w14:paraId="6BE6977C" w14:textId="77777777" w:rsidR="00A65821" w:rsidRPr="00692C15" w:rsidRDefault="00A65821" w:rsidP="0052695B">
      <w:pPr>
        <w:pStyle w:val="Textoindependiente"/>
        <w:spacing w:line="276" w:lineRule="auto"/>
        <w:jc w:val="both"/>
        <w:rPr>
          <w:rFonts w:ascii="Arial" w:hAnsi="Arial" w:cs="Arial"/>
          <w:sz w:val="22"/>
        </w:rPr>
      </w:pPr>
      <w:r w:rsidRPr="00692C15">
        <w:rPr>
          <w:rFonts w:ascii="Arial" w:hAnsi="Arial" w:cs="Arial"/>
          <w:b/>
          <w:bCs/>
          <w:sz w:val="22"/>
        </w:rPr>
        <w:t xml:space="preserve">Objetivo: </w:t>
      </w:r>
      <w:r w:rsidRPr="00692C15">
        <w:rPr>
          <w:rFonts w:ascii="Arial" w:hAnsi="Arial" w:cs="Arial"/>
          <w:bCs/>
          <w:sz w:val="22"/>
        </w:rPr>
        <w:t>Mejorar</w:t>
      </w:r>
      <w:r w:rsidRPr="00692C15">
        <w:rPr>
          <w:rFonts w:ascii="Arial" w:hAnsi="Arial" w:cs="Arial"/>
          <w:sz w:val="22"/>
        </w:rPr>
        <w:t xml:space="preserve"> las condiciones de prestación del servicio de acueducto y alcantarillado y renovar la infraestructura de la empresa, ya que se evidencia su obsolescencia en algunos municipios.</w:t>
      </w:r>
    </w:p>
    <w:p w14:paraId="444C17F6" w14:textId="77777777" w:rsidR="00A65821" w:rsidRPr="00692C15" w:rsidRDefault="00A65821" w:rsidP="0052695B">
      <w:pPr>
        <w:pStyle w:val="Textoindependiente"/>
        <w:spacing w:line="276" w:lineRule="auto"/>
        <w:jc w:val="both"/>
        <w:rPr>
          <w:rFonts w:ascii="Arial" w:hAnsi="Arial" w:cs="Arial"/>
          <w:sz w:val="22"/>
        </w:rPr>
      </w:pPr>
      <w:r w:rsidRPr="00692C15">
        <w:rPr>
          <w:rFonts w:ascii="Arial" w:hAnsi="Arial" w:cs="Arial"/>
          <w:sz w:val="22"/>
        </w:rPr>
        <w:t>Se realizará mediante la estructuración de proyectos, que permitirán jalonar recursos de diferentes fuentes gubernamentales de financiación (PDA, Ministerio de Vivienda - Viceministerio de Agua Potable y Saneamiento Básico).</w:t>
      </w:r>
    </w:p>
    <w:p w14:paraId="54D0585D" w14:textId="77777777" w:rsidR="00A65821" w:rsidRPr="00692C15" w:rsidRDefault="00A65821" w:rsidP="0052695B">
      <w:pPr>
        <w:pStyle w:val="Textoindependiente"/>
        <w:spacing w:line="276" w:lineRule="auto"/>
        <w:jc w:val="both"/>
        <w:rPr>
          <w:rFonts w:ascii="Arial" w:hAnsi="Arial" w:cs="Arial"/>
          <w:sz w:val="22"/>
        </w:rPr>
      </w:pPr>
      <w:r w:rsidRPr="00692C15">
        <w:rPr>
          <w:rFonts w:ascii="Arial" w:hAnsi="Arial" w:cs="Arial"/>
          <w:sz w:val="22"/>
        </w:rPr>
        <w:t>La empresa tiene previsto gestionar los recursos para estas inversiones de la siguiente manera: $1.000 millones durante la vigencia 2021 y $2.000 millones durante la vigencia 2022.</w:t>
      </w:r>
    </w:p>
    <w:p w14:paraId="266C863E" w14:textId="77777777" w:rsidR="0008216C" w:rsidRPr="00692C15" w:rsidRDefault="0008216C" w:rsidP="0052695B">
      <w:pPr>
        <w:pStyle w:val="Textoindependiente"/>
        <w:spacing w:line="276" w:lineRule="auto"/>
        <w:jc w:val="both"/>
        <w:rPr>
          <w:rFonts w:ascii="Arial" w:hAnsi="Arial" w:cs="Arial"/>
          <w:sz w:val="22"/>
        </w:rPr>
      </w:pPr>
    </w:p>
    <w:p w14:paraId="7DBBCEDF" w14:textId="758082A3" w:rsidR="00A65821" w:rsidRPr="00692C15" w:rsidRDefault="00A65821" w:rsidP="0052695B">
      <w:pPr>
        <w:pStyle w:val="Prrafodelista"/>
        <w:numPr>
          <w:ilvl w:val="0"/>
          <w:numId w:val="11"/>
        </w:numPr>
        <w:spacing w:line="276" w:lineRule="auto"/>
        <w:jc w:val="both"/>
        <w:rPr>
          <w:rFonts w:ascii="Arial" w:hAnsi="Arial" w:cs="Arial"/>
          <w:szCs w:val="24"/>
        </w:rPr>
      </w:pPr>
      <w:r w:rsidRPr="00692C15">
        <w:rPr>
          <w:rFonts w:ascii="Arial" w:hAnsi="Arial" w:cs="Arial"/>
          <w:szCs w:val="24"/>
        </w:rPr>
        <w:t>Se cuenta con el diseño y estructuración del proyecto para la expansión del servicio de acueducto y alcantarillado del</w:t>
      </w:r>
      <w:r w:rsidRPr="00692C15">
        <w:rPr>
          <w:rFonts w:ascii="Arial" w:hAnsi="Arial" w:cs="Arial"/>
          <w:b/>
          <w:szCs w:val="24"/>
        </w:rPr>
        <w:t xml:space="preserve"> municipio de Victoria</w:t>
      </w:r>
      <w:r w:rsidRPr="00692C15">
        <w:rPr>
          <w:rFonts w:ascii="Arial" w:hAnsi="Arial" w:cs="Arial"/>
          <w:szCs w:val="24"/>
        </w:rPr>
        <w:t xml:space="preserve">, en sector de la variante con longitud aproximada de 1 Km.  El proyecto fue entregado a la administración municipal el 7 de octubre del presente año, para realizar la gestión de recursos. Igualmente, el 1 de octubre de 2020 se presentó formalmente el proyecto ante el mecanismo de viabilizarían del Departamento para iniciar el proceso. </w:t>
      </w:r>
    </w:p>
    <w:p w14:paraId="2C66CD45" w14:textId="77777777" w:rsidR="0008216C" w:rsidRPr="00692C15" w:rsidRDefault="0008216C" w:rsidP="0008216C">
      <w:pPr>
        <w:pStyle w:val="Prrafodelista"/>
        <w:spacing w:line="276" w:lineRule="auto"/>
        <w:jc w:val="both"/>
        <w:rPr>
          <w:rFonts w:ascii="Arial" w:hAnsi="Arial" w:cs="Arial"/>
          <w:szCs w:val="24"/>
        </w:rPr>
      </w:pPr>
    </w:p>
    <w:p w14:paraId="70954A58" w14:textId="77777777" w:rsidR="00A65821" w:rsidRPr="00692C15" w:rsidRDefault="00A65821" w:rsidP="0052695B">
      <w:pPr>
        <w:pStyle w:val="Prrafodelista"/>
        <w:numPr>
          <w:ilvl w:val="0"/>
          <w:numId w:val="11"/>
        </w:numPr>
        <w:spacing w:line="276" w:lineRule="auto"/>
        <w:jc w:val="both"/>
        <w:rPr>
          <w:rFonts w:ascii="Arial" w:hAnsi="Arial" w:cs="Arial"/>
          <w:szCs w:val="24"/>
        </w:rPr>
      </w:pPr>
      <w:r w:rsidRPr="00692C15">
        <w:rPr>
          <w:rFonts w:ascii="Arial" w:hAnsi="Arial" w:cs="Arial"/>
          <w:szCs w:val="24"/>
        </w:rPr>
        <w:t xml:space="preserve">Se están terminando los estudios y diseños para la ampliación del servicio mediante la construcción del alcantarillado para el sector de Alegrías en el </w:t>
      </w:r>
      <w:r w:rsidRPr="00692C15">
        <w:rPr>
          <w:rFonts w:ascii="Arial" w:hAnsi="Arial" w:cs="Arial"/>
          <w:b/>
          <w:szCs w:val="24"/>
        </w:rPr>
        <w:t xml:space="preserve">municipio de </w:t>
      </w:r>
      <w:r w:rsidRPr="00692C15">
        <w:rPr>
          <w:rFonts w:ascii="Arial" w:hAnsi="Arial" w:cs="Arial"/>
          <w:b/>
          <w:szCs w:val="24"/>
        </w:rPr>
        <w:lastRenderedPageBreak/>
        <w:t>Marquetalia</w:t>
      </w:r>
      <w:r w:rsidRPr="00692C15">
        <w:rPr>
          <w:rFonts w:ascii="Arial" w:hAnsi="Arial" w:cs="Arial"/>
          <w:szCs w:val="24"/>
        </w:rPr>
        <w:t>, para ser presentado ante el mecanismo viabilizador de la Gobernación de Caldas, y acceder a los recursos que tiene el municipio en el Plan Departamental de Aguas. Se espera realizar la entrega del proyecto para el 25 de noviembre del presente año.</w:t>
      </w:r>
    </w:p>
    <w:p w14:paraId="158D4055" w14:textId="77777777" w:rsidR="0008216C" w:rsidRPr="00692C15" w:rsidRDefault="0008216C" w:rsidP="0008216C">
      <w:pPr>
        <w:pStyle w:val="Prrafodelista"/>
        <w:rPr>
          <w:rFonts w:ascii="Arial" w:hAnsi="Arial" w:cs="Arial"/>
          <w:szCs w:val="24"/>
        </w:rPr>
      </w:pPr>
    </w:p>
    <w:p w14:paraId="25994176" w14:textId="60D8DDF0" w:rsidR="00A65821" w:rsidRDefault="00A65821" w:rsidP="0052695B">
      <w:pPr>
        <w:pStyle w:val="Prrafodelista"/>
        <w:numPr>
          <w:ilvl w:val="0"/>
          <w:numId w:val="11"/>
        </w:numPr>
        <w:spacing w:line="276" w:lineRule="auto"/>
        <w:jc w:val="both"/>
        <w:rPr>
          <w:rFonts w:ascii="Arial" w:hAnsi="Arial" w:cs="Arial"/>
          <w:szCs w:val="24"/>
        </w:rPr>
      </w:pPr>
      <w:r w:rsidRPr="00692C15">
        <w:rPr>
          <w:rFonts w:ascii="Arial" w:hAnsi="Arial" w:cs="Arial"/>
          <w:szCs w:val="24"/>
        </w:rPr>
        <w:t xml:space="preserve">Se están terminando los estudios y diseños para la </w:t>
      </w:r>
      <w:r w:rsidR="0008216C" w:rsidRPr="00692C15">
        <w:rPr>
          <w:rFonts w:ascii="Arial" w:hAnsi="Arial" w:cs="Arial"/>
          <w:szCs w:val="24"/>
        </w:rPr>
        <w:t xml:space="preserve">expansión </w:t>
      </w:r>
      <w:r w:rsidRPr="00692C15">
        <w:rPr>
          <w:rFonts w:ascii="Arial" w:hAnsi="Arial" w:cs="Arial"/>
          <w:szCs w:val="24"/>
        </w:rPr>
        <w:t xml:space="preserve">del servicio </w:t>
      </w:r>
      <w:r w:rsidR="0008216C" w:rsidRPr="00692C15">
        <w:rPr>
          <w:rFonts w:ascii="Arial" w:hAnsi="Arial" w:cs="Arial"/>
          <w:szCs w:val="24"/>
        </w:rPr>
        <w:t xml:space="preserve">de acueducto </w:t>
      </w:r>
      <w:r w:rsidRPr="00692C15">
        <w:rPr>
          <w:rFonts w:ascii="Arial" w:hAnsi="Arial" w:cs="Arial"/>
          <w:szCs w:val="24"/>
        </w:rPr>
        <w:t>mediante la construcción de la conducción de agua potable hasta la</w:t>
      </w:r>
      <w:r w:rsidRPr="00692C15">
        <w:rPr>
          <w:rFonts w:ascii="Arial" w:hAnsi="Arial" w:cs="Arial"/>
          <w:b/>
          <w:szCs w:val="24"/>
        </w:rPr>
        <w:t xml:space="preserve"> vereda</w:t>
      </w:r>
      <w:r w:rsidRPr="00692C15">
        <w:rPr>
          <w:rFonts w:ascii="Arial" w:hAnsi="Arial" w:cs="Arial"/>
          <w:szCs w:val="24"/>
        </w:rPr>
        <w:t xml:space="preserve"> </w:t>
      </w:r>
      <w:r w:rsidRPr="00692C15">
        <w:rPr>
          <w:rFonts w:ascii="Arial" w:hAnsi="Arial" w:cs="Arial"/>
          <w:b/>
          <w:szCs w:val="24"/>
        </w:rPr>
        <w:t>La Plata en el municipio de Palestina,</w:t>
      </w:r>
      <w:r w:rsidRPr="00692C15">
        <w:rPr>
          <w:rFonts w:ascii="Arial" w:hAnsi="Arial" w:cs="Arial"/>
          <w:szCs w:val="24"/>
        </w:rPr>
        <w:t xml:space="preserve"> para ser presentado ante el mecanismo viabilizador de la Gobernación de Caldas</w:t>
      </w:r>
      <w:r w:rsidR="0008216C" w:rsidRPr="00692C15">
        <w:rPr>
          <w:rFonts w:ascii="Arial" w:hAnsi="Arial" w:cs="Arial"/>
          <w:szCs w:val="24"/>
        </w:rPr>
        <w:t xml:space="preserve"> y</w:t>
      </w:r>
      <w:r w:rsidRPr="00692C15">
        <w:rPr>
          <w:rFonts w:ascii="Arial" w:hAnsi="Arial" w:cs="Arial"/>
          <w:szCs w:val="24"/>
        </w:rPr>
        <w:t xml:space="preserve"> acceder a los recursos que tiene el municipio en el Plan Departamental de Aguas.</w:t>
      </w:r>
    </w:p>
    <w:p w14:paraId="2AE9E7CF" w14:textId="77777777" w:rsidR="008065CE" w:rsidRPr="008065CE" w:rsidRDefault="008065CE" w:rsidP="008065CE">
      <w:pPr>
        <w:pStyle w:val="Prrafodelista"/>
        <w:rPr>
          <w:rFonts w:ascii="Arial" w:hAnsi="Arial" w:cs="Arial"/>
          <w:szCs w:val="24"/>
        </w:rPr>
      </w:pPr>
    </w:p>
    <w:p w14:paraId="25AFD6C9" w14:textId="77777777" w:rsidR="00692C15" w:rsidRPr="00A75D3E" w:rsidRDefault="00692C15" w:rsidP="00A75D3E">
      <w:pPr>
        <w:rPr>
          <w:rFonts w:ascii="Arial" w:hAnsi="Arial" w:cs="Arial"/>
        </w:rPr>
      </w:pPr>
    </w:p>
    <w:p w14:paraId="50281DD2" w14:textId="45FEBFD6" w:rsidR="00DA6509" w:rsidRPr="00F37474" w:rsidRDefault="00F37474" w:rsidP="00F37474">
      <w:pPr>
        <w:spacing w:line="276" w:lineRule="auto"/>
        <w:jc w:val="both"/>
        <w:rPr>
          <w:rFonts w:ascii="Arial" w:hAnsi="Arial" w:cs="Arial"/>
          <w:b/>
          <w:bCs/>
          <w:i/>
          <w:color w:val="FF0000"/>
        </w:rPr>
      </w:pPr>
      <w:r>
        <w:rPr>
          <w:rFonts w:ascii="Arial" w:hAnsi="Arial" w:cs="Arial"/>
          <w:b/>
          <w:bCs/>
          <w:i/>
          <w:color w:val="000000" w:themeColor="text1"/>
        </w:rPr>
        <w:t xml:space="preserve">3.2. </w:t>
      </w:r>
      <w:r w:rsidR="0083557B">
        <w:rPr>
          <w:rFonts w:ascii="Arial" w:hAnsi="Arial" w:cs="Arial"/>
          <w:b/>
          <w:bCs/>
          <w:i/>
          <w:color w:val="000000" w:themeColor="text1"/>
        </w:rPr>
        <w:t>Cumplimiento del</w:t>
      </w:r>
      <w:r w:rsidR="00B90F02" w:rsidRPr="00F37474">
        <w:rPr>
          <w:rFonts w:ascii="Arial" w:hAnsi="Arial" w:cs="Arial"/>
          <w:b/>
          <w:bCs/>
          <w:i/>
          <w:color w:val="000000" w:themeColor="text1"/>
        </w:rPr>
        <w:t xml:space="preserve"> Plan Estratégico</w:t>
      </w:r>
      <w:r w:rsidR="0083557B">
        <w:rPr>
          <w:rFonts w:ascii="Arial" w:hAnsi="Arial" w:cs="Arial"/>
          <w:b/>
          <w:bCs/>
          <w:i/>
          <w:color w:val="000000" w:themeColor="text1"/>
        </w:rPr>
        <w:t xml:space="preserve"> 2016 - 2020</w:t>
      </w:r>
      <w:r w:rsidR="00B90F02" w:rsidRPr="00F37474">
        <w:rPr>
          <w:rFonts w:ascii="Arial" w:hAnsi="Arial" w:cs="Arial"/>
          <w:b/>
          <w:bCs/>
          <w:i/>
          <w:color w:val="000000" w:themeColor="text1"/>
        </w:rPr>
        <w:t>:</w:t>
      </w:r>
    </w:p>
    <w:p w14:paraId="1621BF38" w14:textId="5831F08E" w:rsidR="00AF7973" w:rsidRDefault="00AF7973" w:rsidP="0052695B">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Arial" w:hAnsi="Arial" w:cs="Arial"/>
          <w:b/>
          <w:bCs/>
          <w:i/>
          <w:color w:val="000000" w:themeColor="text1"/>
        </w:rPr>
      </w:pPr>
    </w:p>
    <w:tbl>
      <w:tblPr>
        <w:tblW w:w="5103" w:type="dxa"/>
        <w:jc w:val="center"/>
        <w:tblCellMar>
          <w:left w:w="70" w:type="dxa"/>
          <w:right w:w="70" w:type="dxa"/>
        </w:tblCellMar>
        <w:tblLook w:val="04A0" w:firstRow="1" w:lastRow="0" w:firstColumn="1" w:lastColumn="0" w:noHBand="0" w:noVBand="1"/>
      </w:tblPr>
      <w:tblGrid>
        <w:gridCol w:w="4260"/>
        <w:gridCol w:w="1547"/>
      </w:tblGrid>
      <w:tr w:rsidR="00EA2398" w:rsidRPr="001D1418" w14:paraId="1BD53B10" w14:textId="77777777" w:rsidTr="00381194">
        <w:trPr>
          <w:trHeight w:val="405"/>
          <w:jc w:val="center"/>
        </w:trPr>
        <w:tc>
          <w:tcPr>
            <w:tcW w:w="5103" w:type="dxa"/>
            <w:gridSpan w:val="2"/>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center"/>
            <w:hideMark/>
          </w:tcPr>
          <w:p w14:paraId="30D94FC0"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32"/>
                <w:bdr w:val="none" w:sz="0" w:space="0" w:color="auto"/>
                <w:lang w:eastAsia="es-CO"/>
              </w:rPr>
            </w:pPr>
            <w:r w:rsidRPr="00381194">
              <w:rPr>
                <w:rFonts w:ascii="Arial" w:eastAsia="Times New Roman" w:hAnsi="Arial" w:cs="Arial"/>
                <w:b/>
                <w:bCs/>
                <w:color w:val="000000"/>
                <w:sz w:val="16"/>
                <w:szCs w:val="32"/>
                <w:bdr w:val="none" w:sz="0" w:space="0" w:color="auto"/>
                <w:lang w:eastAsia="es-CO"/>
              </w:rPr>
              <w:t>PLAN ESTRATEGICO FINALIZADO EN JUNIO 2020</w:t>
            </w:r>
          </w:p>
        </w:tc>
      </w:tr>
      <w:tr w:rsidR="00EA2398" w:rsidRPr="001D1418" w14:paraId="24B870E2" w14:textId="77777777" w:rsidTr="00381194">
        <w:trPr>
          <w:trHeight w:val="390"/>
          <w:jc w:val="center"/>
        </w:trPr>
        <w:tc>
          <w:tcPr>
            <w:tcW w:w="3556" w:type="dxa"/>
            <w:tcBorders>
              <w:top w:val="nil"/>
              <w:left w:val="single" w:sz="4" w:space="0" w:color="auto"/>
              <w:bottom w:val="single" w:sz="4" w:space="0" w:color="auto"/>
              <w:right w:val="single" w:sz="4" w:space="0" w:color="auto"/>
            </w:tcBorders>
            <w:shd w:val="clear" w:color="auto" w:fill="auto"/>
            <w:noWrap/>
            <w:vAlign w:val="center"/>
            <w:hideMark/>
          </w:tcPr>
          <w:p w14:paraId="5E47A522"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 w:val="16"/>
                <w:szCs w:val="32"/>
                <w:bdr w:val="none" w:sz="0" w:space="0" w:color="auto"/>
                <w:lang w:eastAsia="es-CO"/>
              </w:rPr>
            </w:pPr>
            <w:r w:rsidRPr="00381194">
              <w:rPr>
                <w:rFonts w:ascii="Arial" w:eastAsia="Times New Roman" w:hAnsi="Arial" w:cs="Arial"/>
                <w:b/>
                <w:color w:val="000000"/>
                <w:sz w:val="16"/>
                <w:szCs w:val="32"/>
                <w:bdr w:val="none" w:sz="0" w:space="0" w:color="auto"/>
                <w:lang w:eastAsia="es-CO"/>
              </w:rPr>
              <w:t>PERSPECTIVA</w:t>
            </w:r>
          </w:p>
        </w:tc>
        <w:tc>
          <w:tcPr>
            <w:tcW w:w="1547" w:type="dxa"/>
            <w:tcBorders>
              <w:top w:val="nil"/>
              <w:left w:val="nil"/>
              <w:bottom w:val="single" w:sz="4" w:space="0" w:color="auto"/>
              <w:right w:val="single" w:sz="4" w:space="0" w:color="auto"/>
            </w:tcBorders>
            <w:shd w:val="clear" w:color="auto" w:fill="auto"/>
            <w:noWrap/>
            <w:vAlign w:val="center"/>
            <w:hideMark/>
          </w:tcPr>
          <w:p w14:paraId="7D96FEC3"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16"/>
                <w:szCs w:val="32"/>
                <w:bdr w:val="none" w:sz="0" w:space="0" w:color="auto"/>
                <w:lang w:eastAsia="es-CO"/>
              </w:rPr>
            </w:pPr>
            <w:r w:rsidRPr="00381194">
              <w:rPr>
                <w:rFonts w:ascii="Arial" w:eastAsia="Times New Roman" w:hAnsi="Arial" w:cs="Arial"/>
                <w:b/>
                <w:color w:val="000000"/>
                <w:sz w:val="16"/>
                <w:szCs w:val="32"/>
                <w:bdr w:val="none" w:sz="0" w:space="0" w:color="auto"/>
                <w:lang w:eastAsia="es-CO"/>
              </w:rPr>
              <w:t>META:  ≥75%</w:t>
            </w:r>
          </w:p>
        </w:tc>
      </w:tr>
      <w:tr w:rsidR="00EA2398" w:rsidRPr="001D1418" w14:paraId="584EEC46" w14:textId="77777777" w:rsidTr="00381194">
        <w:trPr>
          <w:trHeight w:val="390"/>
          <w:jc w:val="center"/>
        </w:trPr>
        <w:tc>
          <w:tcPr>
            <w:tcW w:w="3556" w:type="dxa"/>
            <w:tcBorders>
              <w:top w:val="nil"/>
              <w:left w:val="single" w:sz="4" w:space="0" w:color="auto"/>
              <w:bottom w:val="single" w:sz="4" w:space="0" w:color="auto"/>
              <w:right w:val="single" w:sz="4" w:space="0" w:color="auto"/>
            </w:tcBorders>
            <w:shd w:val="clear" w:color="auto" w:fill="auto"/>
            <w:noWrap/>
            <w:vAlign w:val="center"/>
            <w:hideMark/>
          </w:tcPr>
          <w:p w14:paraId="52CF5342"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FINANCIERA</w:t>
            </w:r>
          </w:p>
        </w:tc>
        <w:tc>
          <w:tcPr>
            <w:tcW w:w="1547" w:type="dxa"/>
            <w:tcBorders>
              <w:top w:val="nil"/>
              <w:left w:val="nil"/>
              <w:bottom w:val="single" w:sz="4" w:space="0" w:color="auto"/>
              <w:right w:val="single" w:sz="4" w:space="0" w:color="auto"/>
            </w:tcBorders>
            <w:shd w:val="clear" w:color="auto" w:fill="auto"/>
            <w:noWrap/>
            <w:vAlign w:val="center"/>
            <w:hideMark/>
          </w:tcPr>
          <w:p w14:paraId="76B9FDEA"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80,17</w:t>
            </w:r>
          </w:p>
        </w:tc>
      </w:tr>
      <w:tr w:rsidR="00EA2398" w:rsidRPr="001D1418" w14:paraId="0E8872D6" w14:textId="77777777" w:rsidTr="00381194">
        <w:trPr>
          <w:trHeight w:val="390"/>
          <w:jc w:val="center"/>
        </w:trPr>
        <w:tc>
          <w:tcPr>
            <w:tcW w:w="3556" w:type="dxa"/>
            <w:tcBorders>
              <w:top w:val="nil"/>
              <w:left w:val="single" w:sz="4" w:space="0" w:color="auto"/>
              <w:bottom w:val="single" w:sz="4" w:space="0" w:color="auto"/>
              <w:right w:val="single" w:sz="4" w:space="0" w:color="auto"/>
            </w:tcBorders>
            <w:shd w:val="clear" w:color="auto" w:fill="auto"/>
            <w:noWrap/>
            <w:vAlign w:val="center"/>
            <w:hideMark/>
          </w:tcPr>
          <w:p w14:paraId="66CB136B"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 xml:space="preserve">PROCESOS </w:t>
            </w:r>
          </w:p>
        </w:tc>
        <w:tc>
          <w:tcPr>
            <w:tcW w:w="1547" w:type="dxa"/>
            <w:tcBorders>
              <w:top w:val="nil"/>
              <w:left w:val="nil"/>
              <w:bottom w:val="single" w:sz="4" w:space="0" w:color="auto"/>
              <w:right w:val="single" w:sz="4" w:space="0" w:color="auto"/>
            </w:tcBorders>
            <w:shd w:val="clear" w:color="auto" w:fill="auto"/>
            <w:noWrap/>
            <w:vAlign w:val="center"/>
            <w:hideMark/>
          </w:tcPr>
          <w:p w14:paraId="17B4CF7B"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88,64</w:t>
            </w:r>
          </w:p>
        </w:tc>
      </w:tr>
      <w:tr w:rsidR="00EA2398" w:rsidRPr="001D1418" w14:paraId="5835FDB2" w14:textId="77777777" w:rsidTr="00381194">
        <w:trPr>
          <w:trHeight w:val="390"/>
          <w:jc w:val="center"/>
        </w:trPr>
        <w:tc>
          <w:tcPr>
            <w:tcW w:w="3556" w:type="dxa"/>
            <w:tcBorders>
              <w:top w:val="nil"/>
              <w:left w:val="single" w:sz="4" w:space="0" w:color="auto"/>
              <w:bottom w:val="single" w:sz="4" w:space="0" w:color="auto"/>
              <w:right w:val="single" w:sz="4" w:space="0" w:color="auto"/>
            </w:tcBorders>
            <w:shd w:val="clear" w:color="auto" w:fill="auto"/>
            <w:noWrap/>
            <w:vAlign w:val="center"/>
            <w:hideMark/>
          </w:tcPr>
          <w:p w14:paraId="23AA245B"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INNOVACION Y MEJORA</w:t>
            </w:r>
          </w:p>
        </w:tc>
        <w:tc>
          <w:tcPr>
            <w:tcW w:w="1547" w:type="dxa"/>
            <w:tcBorders>
              <w:top w:val="nil"/>
              <w:left w:val="nil"/>
              <w:bottom w:val="single" w:sz="4" w:space="0" w:color="auto"/>
              <w:right w:val="single" w:sz="4" w:space="0" w:color="auto"/>
            </w:tcBorders>
            <w:shd w:val="clear" w:color="auto" w:fill="auto"/>
            <w:noWrap/>
            <w:vAlign w:val="center"/>
            <w:hideMark/>
          </w:tcPr>
          <w:p w14:paraId="51417BC4"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89,72</w:t>
            </w:r>
          </w:p>
        </w:tc>
      </w:tr>
      <w:tr w:rsidR="00EA2398" w:rsidRPr="001D1418" w14:paraId="2ABAE66B" w14:textId="77777777" w:rsidTr="00381194">
        <w:trPr>
          <w:trHeight w:val="390"/>
          <w:jc w:val="center"/>
        </w:trPr>
        <w:tc>
          <w:tcPr>
            <w:tcW w:w="3556" w:type="dxa"/>
            <w:tcBorders>
              <w:top w:val="nil"/>
              <w:left w:val="single" w:sz="4" w:space="0" w:color="auto"/>
              <w:bottom w:val="single" w:sz="4" w:space="0" w:color="auto"/>
              <w:right w:val="single" w:sz="4" w:space="0" w:color="auto"/>
            </w:tcBorders>
            <w:shd w:val="clear" w:color="auto" w:fill="auto"/>
            <w:noWrap/>
            <w:vAlign w:val="center"/>
            <w:hideMark/>
          </w:tcPr>
          <w:p w14:paraId="2A527A4B"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COMUNIDAD Y USUARIOS</w:t>
            </w:r>
          </w:p>
        </w:tc>
        <w:tc>
          <w:tcPr>
            <w:tcW w:w="1547" w:type="dxa"/>
            <w:tcBorders>
              <w:top w:val="nil"/>
              <w:left w:val="nil"/>
              <w:bottom w:val="single" w:sz="4" w:space="0" w:color="auto"/>
              <w:right w:val="single" w:sz="4" w:space="0" w:color="auto"/>
            </w:tcBorders>
            <w:shd w:val="clear" w:color="auto" w:fill="auto"/>
            <w:noWrap/>
            <w:vAlign w:val="center"/>
            <w:hideMark/>
          </w:tcPr>
          <w:p w14:paraId="392A66EA"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32"/>
                <w:bdr w:val="none" w:sz="0" w:space="0" w:color="auto"/>
                <w:lang w:eastAsia="es-CO"/>
              </w:rPr>
            </w:pPr>
            <w:r w:rsidRPr="00381194">
              <w:rPr>
                <w:rFonts w:ascii="Arial" w:eastAsia="Times New Roman" w:hAnsi="Arial" w:cs="Arial"/>
                <w:color w:val="000000"/>
                <w:sz w:val="16"/>
                <w:szCs w:val="32"/>
                <w:bdr w:val="none" w:sz="0" w:space="0" w:color="auto"/>
                <w:lang w:eastAsia="es-CO"/>
              </w:rPr>
              <w:t>78,51</w:t>
            </w:r>
          </w:p>
        </w:tc>
      </w:tr>
      <w:tr w:rsidR="00EA2398" w:rsidRPr="001D1418" w14:paraId="59C38DF5" w14:textId="77777777" w:rsidTr="00381194">
        <w:trPr>
          <w:trHeight w:val="390"/>
          <w:jc w:val="center"/>
        </w:trPr>
        <w:tc>
          <w:tcPr>
            <w:tcW w:w="3556"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5F264E51"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sz w:val="16"/>
                <w:szCs w:val="32"/>
                <w:bdr w:val="none" w:sz="0" w:space="0" w:color="auto"/>
                <w:lang w:eastAsia="es-CO"/>
              </w:rPr>
            </w:pPr>
            <w:r w:rsidRPr="00381194">
              <w:rPr>
                <w:rFonts w:ascii="Arial" w:eastAsia="Times New Roman" w:hAnsi="Arial" w:cs="Arial"/>
                <w:b/>
                <w:color w:val="000000"/>
                <w:sz w:val="16"/>
                <w:szCs w:val="32"/>
                <w:bdr w:val="none" w:sz="0" w:space="0" w:color="auto"/>
                <w:lang w:eastAsia="es-CO"/>
              </w:rPr>
              <w:t>PROMEDIO TOTAL</w:t>
            </w:r>
          </w:p>
        </w:tc>
        <w:tc>
          <w:tcPr>
            <w:tcW w:w="1547"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5B976326" w14:textId="77777777" w:rsidR="00EA2398" w:rsidRPr="00381194"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color w:val="000000"/>
                <w:sz w:val="16"/>
                <w:szCs w:val="32"/>
                <w:bdr w:val="none" w:sz="0" w:space="0" w:color="auto"/>
                <w:lang w:eastAsia="es-CO"/>
              </w:rPr>
            </w:pPr>
            <w:r w:rsidRPr="00381194">
              <w:rPr>
                <w:rFonts w:ascii="Arial" w:eastAsia="Times New Roman" w:hAnsi="Arial" w:cs="Arial"/>
                <w:b/>
                <w:color w:val="000000"/>
                <w:sz w:val="16"/>
                <w:szCs w:val="32"/>
                <w:bdr w:val="none" w:sz="0" w:space="0" w:color="auto"/>
                <w:lang w:eastAsia="es-CO"/>
              </w:rPr>
              <w:t>84,26</w:t>
            </w:r>
          </w:p>
        </w:tc>
      </w:tr>
      <w:tr w:rsidR="00EA2398" w:rsidRPr="001D1418" w14:paraId="3111FF71"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3E29D216"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entury Gothic" w:eastAsia="Times New Roman" w:hAnsi="Century Gothic" w:cs="Calibri"/>
                <w:color w:val="000000"/>
                <w:sz w:val="18"/>
                <w:szCs w:val="32"/>
                <w:bdr w:val="none" w:sz="0" w:space="0" w:color="auto"/>
                <w:lang w:eastAsia="es-CO"/>
              </w:rPr>
            </w:pPr>
          </w:p>
        </w:tc>
        <w:tc>
          <w:tcPr>
            <w:tcW w:w="1547" w:type="dxa"/>
            <w:tcBorders>
              <w:top w:val="nil"/>
              <w:left w:val="nil"/>
              <w:bottom w:val="nil"/>
              <w:right w:val="nil"/>
            </w:tcBorders>
            <w:shd w:val="clear" w:color="auto" w:fill="auto"/>
            <w:noWrap/>
            <w:vAlign w:val="bottom"/>
            <w:hideMark/>
          </w:tcPr>
          <w:p w14:paraId="656D66EA" w14:textId="6BCC7D54"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F37474" w:rsidRPr="001D1418" w14:paraId="30CD2790" w14:textId="77777777" w:rsidTr="00381194">
        <w:trPr>
          <w:trHeight w:val="300"/>
          <w:jc w:val="center"/>
        </w:trPr>
        <w:tc>
          <w:tcPr>
            <w:tcW w:w="3556" w:type="dxa"/>
            <w:tcBorders>
              <w:top w:val="nil"/>
              <w:left w:val="nil"/>
              <w:bottom w:val="nil"/>
              <w:right w:val="nil"/>
            </w:tcBorders>
            <w:shd w:val="clear" w:color="auto" w:fill="auto"/>
            <w:noWrap/>
            <w:vAlign w:val="bottom"/>
          </w:tcPr>
          <w:p w14:paraId="4097A6AA" w14:textId="47E67F73" w:rsidR="00F37474" w:rsidRPr="001D1418" w:rsidRDefault="00692C15" w:rsidP="00EA239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entury Gothic" w:eastAsia="Times New Roman" w:hAnsi="Century Gothic" w:cs="Calibri"/>
                <w:color w:val="000000"/>
                <w:sz w:val="18"/>
                <w:szCs w:val="32"/>
                <w:bdr w:val="none" w:sz="0" w:space="0" w:color="auto"/>
                <w:lang w:eastAsia="es-CO"/>
              </w:rPr>
            </w:pPr>
            <w:r w:rsidRPr="00EA2398">
              <w:rPr>
                <w:rFonts w:ascii="Calibri" w:eastAsia="Times New Roman" w:hAnsi="Calibri" w:cs="Calibri"/>
                <w:noProof/>
                <w:color w:val="000000"/>
                <w:sz w:val="14"/>
                <w:szCs w:val="22"/>
                <w:bdr w:val="none" w:sz="0" w:space="0" w:color="auto"/>
                <w:lang w:eastAsia="es-CO"/>
              </w:rPr>
              <w:drawing>
                <wp:anchor distT="0" distB="0" distL="114300" distR="114300" simplePos="0" relativeHeight="251671552" behindDoc="0" locked="0" layoutInCell="1" allowOverlap="1" wp14:anchorId="62AA0D9E" wp14:editId="51B7E812">
                  <wp:simplePos x="0" y="0"/>
                  <wp:positionH relativeFrom="column">
                    <wp:posOffset>-487680</wp:posOffset>
                  </wp:positionH>
                  <wp:positionV relativeFrom="paragraph">
                    <wp:posOffset>168910</wp:posOffset>
                  </wp:positionV>
                  <wp:extent cx="4581525" cy="2752725"/>
                  <wp:effectExtent l="0" t="0" r="9525" b="952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1547" w:type="dxa"/>
            <w:tcBorders>
              <w:top w:val="nil"/>
              <w:left w:val="nil"/>
              <w:bottom w:val="nil"/>
              <w:right w:val="nil"/>
            </w:tcBorders>
            <w:shd w:val="clear" w:color="auto" w:fill="auto"/>
            <w:noWrap/>
            <w:vAlign w:val="bottom"/>
          </w:tcPr>
          <w:p w14:paraId="14E1AD97" w14:textId="77777777" w:rsidR="00F37474" w:rsidRPr="001D1418" w:rsidRDefault="00F37474"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3F0731AF"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1A816320" w14:textId="61605695"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70C48AA1"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846F878"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1209CF55" w14:textId="31831B4C"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22"/>
                <w:bdr w:val="none" w:sz="0" w:space="0" w:color="auto"/>
                <w:lang w:eastAsia="es-CO"/>
              </w:rPr>
            </w:pPr>
          </w:p>
          <w:tbl>
            <w:tblPr>
              <w:tblW w:w="0" w:type="auto"/>
              <w:tblCellSpacing w:w="0" w:type="dxa"/>
              <w:tblCellMar>
                <w:left w:w="0" w:type="dxa"/>
                <w:right w:w="0" w:type="dxa"/>
              </w:tblCellMar>
              <w:tblLook w:val="04A0" w:firstRow="1" w:lastRow="0" w:firstColumn="1" w:lastColumn="0" w:noHBand="0" w:noVBand="1"/>
            </w:tblPr>
            <w:tblGrid>
              <w:gridCol w:w="4120"/>
            </w:tblGrid>
            <w:tr w:rsidR="00EA2398" w:rsidRPr="001D1418" w14:paraId="14A3B308" w14:textId="77777777">
              <w:trPr>
                <w:trHeight w:val="300"/>
                <w:tblCellSpacing w:w="0" w:type="dxa"/>
              </w:trPr>
              <w:tc>
                <w:tcPr>
                  <w:tcW w:w="4120" w:type="dxa"/>
                  <w:tcBorders>
                    <w:top w:val="nil"/>
                    <w:left w:val="nil"/>
                    <w:bottom w:val="nil"/>
                    <w:right w:val="nil"/>
                  </w:tcBorders>
                  <w:shd w:val="clear" w:color="auto" w:fill="auto"/>
                  <w:noWrap/>
                  <w:vAlign w:val="bottom"/>
                  <w:hideMark/>
                </w:tcPr>
                <w:p w14:paraId="1D63B1AB"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22"/>
                      <w:bdr w:val="none" w:sz="0" w:space="0" w:color="auto"/>
                      <w:lang w:eastAsia="es-CO"/>
                    </w:rPr>
                  </w:pPr>
                </w:p>
              </w:tc>
            </w:tr>
          </w:tbl>
          <w:p w14:paraId="6717FF70"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22"/>
                <w:bdr w:val="none" w:sz="0" w:space="0" w:color="auto"/>
                <w:lang w:eastAsia="es-CO"/>
              </w:rPr>
            </w:pPr>
          </w:p>
        </w:tc>
        <w:tc>
          <w:tcPr>
            <w:tcW w:w="1547" w:type="dxa"/>
            <w:tcBorders>
              <w:top w:val="nil"/>
              <w:left w:val="nil"/>
              <w:bottom w:val="nil"/>
              <w:right w:val="nil"/>
            </w:tcBorders>
            <w:shd w:val="clear" w:color="auto" w:fill="auto"/>
            <w:noWrap/>
            <w:vAlign w:val="bottom"/>
            <w:hideMark/>
          </w:tcPr>
          <w:p w14:paraId="1EAF5B1C"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3B7AD2F"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65B6EF61"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360A49A2"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8E81469"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787BBC09"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3DE9AEEA"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37BE662E"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0A63CBFA"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3194E267"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1276F3CD"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1E62C79B"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4E90576E"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37839FCA"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7873B4F8"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09F28276"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522272A5"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4F95E7B1"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44E64CF0"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7E2753F1"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0E950D85"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0734582C"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71826941"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45CC3B16"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4703A29E"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BE02F5C"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330CC4FF"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0BEE3126"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98E3F40"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7285AADE"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0CF90DAC"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0369CBBD"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711D43D4"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0AC00418"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42834BCE"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0CB9BBEC"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4C6B114B"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29C504EB"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41FFE458"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10E7DAE4"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r w:rsidR="00EA2398" w:rsidRPr="001D1418" w14:paraId="3EBDDE4E" w14:textId="77777777" w:rsidTr="00381194">
        <w:trPr>
          <w:trHeight w:val="300"/>
          <w:jc w:val="center"/>
        </w:trPr>
        <w:tc>
          <w:tcPr>
            <w:tcW w:w="3556" w:type="dxa"/>
            <w:tcBorders>
              <w:top w:val="nil"/>
              <w:left w:val="nil"/>
              <w:bottom w:val="nil"/>
              <w:right w:val="nil"/>
            </w:tcBorders>
            <w:shd w:val="clear" w:color="auto" w:fill="auto"/>
            <w:noWrap/>
            <w:vAlign w:val="bottom"/>
            <w:hideMark/>
          </w:tcPr>
          <w:p w14:paraId="065A65AB"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c>
          <w:tcPr>
            <w:tcW w:w="1547" w:type="dxa"/>
            <w:tcBorders>
              <w:top w:val="nil"/>
              <w:left w:val="nil"/>
              <w:bottom w:val="nil"/>
              <w:right w:val="nil"/>
            </w:tcBorders>
            <w:shd w:val="clear" w:color="auto" w:fill="auto"/>
            <w:noWrap/>
            <w:vAlign w:val="bottom"/>
            <w:hideMark/>
          </w:tcPr>
          <w:p w14:paraId="54FB10BC" w14:textId="77777777" w:rsidR="00EA2398" w:rsidRPr="001D1418" w:rsidRDefault="00EA2398" w:rsidP="00EA23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20"/>
                <w:bdr w:val="none" w:sz="0" w:space="0" w:color="auto"/>
                <w:lang w:eastAsia="es-CO"/>
              </w:rPr>
            </w:pPr>
          </w:p>
        </w:tc>
      </w:tr>
    </w:tbl>
    <w:p w14:paraId="4DB99D24" w14:textId="23D10DC7" w:rsidR="00EA2398" w:rsidRDefault="00EA2398" w:rsidP="0052695B">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Arial" w:hAnsi="Arial" w:cs="Arial"/>
          <w:b/>
          <w:bCs/>
          <w:color w:val="000000" w:themeColor="text1"/>
        </w:rPr>
      </w:pPr>
    </w:p>
    <w:p w14:paraId="4B855FD9" w14:textId="77777777" w:rsidR="00742363" w:rsidRDefault="00742363" w:rsidP="0052695B">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Arial" w:hAnsi="Arial" w:cs="Arial"/>
          <w:b/>
          <w:bCs/>
          <w:color w:val="000000" w:themeColor="text1"/>
        </w:rPr>
      </w:pPr>
    </w:p>
    <w:p w14:paraId="5CFDBF1E" w14:textId="41BCED2B" w:rsidR="00DA6509" w:rsidRPr="00533433" w:rsidRDefault="00B90F02" w:rsidP="00533433">
      <w:pPr>
        <w:pStyle w:val="Prrafodelista"/>
        <w:numPr>
          <w:ilvl w:val="1"/>
          <w:numId w:val="41"/>
        </w:numPr>
        <w:spacing w:line="276" w:lineRule="auto"/>
        <w:jc w:val="both"/>
        <w:rPr>
          <w:rFonts w:ascii="Arial" w:hAnsi="Arial" w:cs="Arial"/>
          <w:b/>
          <w:bCs/>
          <w:i/>
          <w:color w:val="000000" w:themeColor="text1"/>
        </w:rPr>
      </w:pPr>
      <w:r w:rsidRPr="00533433">
        <w:rPr>
          <w:rFonts w:ascii="Arial" w:hAnsi="Arial" w:cs="Arial"/>
          <w:b/>
          <w:bCs/>
          <w:i/>
          <w:color w:val="000000" w:themeColor="text1"/>
        </w:rPr>
        <w:t xml:space="preserve">Programas y Proyectos en Ejecución </w:t>
      </w:r>
    </w:p>
    <w:p w14:paraId="77F16F7A" w14:textId="77777777" w:rsidR="00FC55E9" w:rsidRPr="00692C15" w:rsidRDefault="00FC55E9" w:rsidP="00FC55E9">
      <w:pPr>
        <w:pStyle w:val="Prrafodelista"/>
        <w:spacing w:line="276" w:lineRule="auto"/>
        <w:ind w:left="390"/>
        <w:jc w:val="both"/>
        <w:rPr>
          <w:rFonts w:ascii="Arial" w:hAnsi="Arial" w:cs="Arial"/>
          <w:b/>
          <w:bCs/>
          <w:i/>
          <w:color w:val="000000" w:themeColor="text1"/>
          <w:szCs w:val="24"/>
        </w:rPr>
      </w:pPr>
    </w:p>
    <w:p w14:paraId="78799BDC" w14:textId="27CD718D" w:rsidR="007041F5" w:rsidRPr="00B620C2" w:rsidRDefault="00533433" w:rsidP="00B72CD8">
      <w:pPr>
        <w:pStyle w:val="Textoindependiente"/>
        <w:spacing w:line="276" w:lineRule="auto"/>
        <w:rPr>
          <w:rFonts w:ascii="Arial" w:hAnsi="Arial" w:cs="Arial"/>
          <w:b/>
          <w:sz w:val="22"/>
        </w:rPr>
      </w:pPr>
      <w:r>
        <w:rPr>
          <w:rFonts w:ascii="Arial" w:hAnsi="Arial" w:cs="Arial"/>
          <w:b/>
          <w:sz w:val="22"/>
        </w:rPr>
        <w:t>3.3.1</w:t>
      </w:r>
      <w:r w:rsidR="00E73E03" w:rsidRPr="00B620C2">
        <w:rPr>
          <w:rFonts w:ascii="Arial" w:hAnsi="Arial" w:cs="Arial"/>
          <w:b/>
          <w:sz w:val="22"/>
        </w:rPr>
        <w:t xml:space="preserve">. </w:t>
      </w:r>
      <w:r w:rsidR="007041F5" w:rsidRPr="00B620C2">
        <w:rPr>
          <w:rFonts w:ascii="Arial" w:hAnsi="Arial" w:cs="Arial"/>
          <w:b/>
          <w:sz w:val="22"/>
        </w:rPr>
        <w:t>Diseño y estructuración del proyecto para la ampliación de la planta en el municipio de Marmato.</w:t>
      </w:r>
    </w:p>
    <w:p w14:paraId="4E2B8EA7" w14:textId="77777777" w:rsidR="007041F5" w:rsidRPr="00B620C2" w:rsidRDefault="007041F5" w:rsidP="00B72CD8">
      <w:pPr>
        <w:pStyle w:val="Textoindependiente"/>
        <w:spacing w:line="276" w:lineRule="auto"/>
        <w:ind w:left="708"/>
        <w:jc w:val="both"/>
        <w:rPr>
          <w:rFonts w:ascii="Arial" w:hAnsi="Arial" w:cs="Arial"/>
          <w:sz w:val="22"/>
        </w:rPr>
      </w:pPr>
      <w:r w:rsidRPr="00B620C2">
        <w:rPr>
          <w:rFonts w:ascii="Arial" w:hAnsi="Arial" w:cs="Arial"/>
          <w:sz w:val="22"/>
        </w:rPr>
        <w:t>Se presentó el proyecto a la administración municipal y al mecanismo viabilizador del Gobierno de Caldas, para acceder a los recursos que tiene el municipio en el Plan Departamental de Aguas. Se encuentra pendiente de aprobación.</w:t>
      </w:r>
    </w:p>
    <w:p w14:paraId="7B67D8A2" w14:textId="3C1134E8" w:rsidR="007041F5" w:rsidRPr="00B620C2" w:rsidRDefault="007041F5" w:rsidP="00B72CD8">
      <w:pPr>
        <w:pStyle w:val="Textoindependiente"/>
        <w:spacing w:line="276" w:lineRule="auto"/>
        <w:ind w:left="708"/>
        <w:jc w:val="both"/>
        <w:rPr>
          <w:rFonts w:ascii="Arial" w:hAnsi="Arial" w:cs="Arial"/>
          <w:sz w:val="22"/>
        </w:rPr>
      </w:pPr>
      <w:r w:rsidRPr="00B620C2">
        <w:rPr>
          <w:rFonts w:ascii="Arial" w:hAnsi="Arial" w:cs="Arial"/>
          <w:sz w:val="22"/>
        </w:rPr>
        <w:t>Valor del proyecto $410 millones</w:t>
      </w:r>
      <w:r w:rsidR="004F0BD7" w:rsidRPr="00B620C2">
        <w:rPr>
          <w:rFonts w:ascii="Arial" w:hAnsi="Arial" w:cs="Arial"/>
          <w:sz w:val="22"/>
        </w:rPr>
        <w:t>.</w:t>
      </w:r>
    </w:p>
    <w:p w14:paraId="40D14737" w14:textId="77777777" w:rsidR="00E73E03" w:rsidRPr="00B620C2" w:rsidRDefault="00E73E03" w:rsidP="0052695B">
      <w:pPr>
        <w:pStyle w:val="Textoindependiente"/>
        <w:spacing w:line="276" w:lineRule="auto"/>
        <w:ind w:left="360"/>
        <w:rPr>
          <w:rFonts w:ascii="Arial" w:hAnsi="Arial" w:cs="Arial"/>
          <w:b/>
          <w:sz w:val="22"/>
        </w:rPr>
      </w:pPr>
    </w:p>
    <w:p w14:paraId="367D9556" w14:textId="38119CC9" w:rsidR="007041F5" w:rsidRPr="00B620C2" w:rsidRDefault="00533433" w:rsidP="00B72CD8">
      <w:pPr>
        <w:pStyle w:val="Textoindependiente"/>
        <w:spacing w:line="276" w:lineRule="auto"/>
        <w:rPr>
          <w:rFonts w:ascii="Arial" w:hAnsi="Arial" w:cs="Arial"/>
          <w:b/>
          <w:sz w:val="22"/>
        </w:rPr>
      </w:pPr>
      <w:r>
        <w:rPr>
          <w:rFonts w:ascii="Arial" w:hAnsi="Arial" w:cs="Arial"/>
          <w:b/>
          <w:sz w:val="22"/>
        </w:rPr>
        <w:t>3.3.2</w:t>
      </w:r>
      <w:r w:rsidR="004F0BD7" w:rsidRPr="00B620C2">
        <w:rPr>
          <w:rFonts w:ascii="Arial" w:hAnsi="Arial" w:cs="Arial"/>
          <w:b/>
          <w:sz w:val="22"/>
        </w:rPr>
        <w:t xml:space="preserve"> </w:t>
      </w:r>
      <w:r w:rsidR="007041F5" w:rsidRPr="00B620C2">
        <w:rPr>
          <w:rFonts w:ascii="Arial" w:hAnsi="Arial" w:cs="Arial"/>
          <w:b/>
          <w:sz w:val="22"/>
        </w:rPr>
        <w:t>Ampliación de la cobertura de agua potable – sector Palermo – tapias – municipio de Neira – Kilómetro 41.</w:t>
      </w:r>
    </w:p>
    <w:p w14:paraId="7FDD55C3" w14:textId="77777777" w:rsidR="004F0BD7" w:rsidRPr="00B620C2" w:rsidRDefault="004F0BD7" w:rsidP="0052695B">
      <w:pPr>
        <w:pStyle w:val="Textoindependiente"/>
        <w:spacing w:line="276" w:lineRule="auto"/>
        <w:ind w:left="360"/>
        <w:rPr>
          <w:rFonts w:ascii="Arial" w:hAnsi="Arial" w:cs="Arial"/>
          <w:b/>
          <w:sz w:val="22"/>
        </w:rPr>
      </w:pPr>
    </w:p>
    <w:p w14:paraId="7CAACBE8" w14:textId="1929C1DB" w:rsidR="007041F5" w:rsidRPr="00742363" w:rsidRDefault="007041F5" w:rsidP="00364C19">
      <w:pPr>
        <w:pStyle w:val="Prrafodelista"/>
        <w:numPr>
          <w:ilvl w:val="0"/>
          <w:numId w:val="13"/>
        </w:numPr>
        <w:spacing w:after="0" w:line="276" w:lineRule="auto"/>
        <w:jc w:val="both"/>
        <w:rPr>
          <w:rFonts w:ascii="Arial" w:hAnsi="Arial" w:cs="Arial"/>
          <w:szCs w:val="24"/>
        </w:rPr>
      </w:pPr>
      <w:r w:rsidRPr="00742363">
        <w:rPr>
          <w:rFonts w:ascii="Arial" w:hAnsi="Arial" w:cs="Arial"/>
          <w:b/>
          <w:szCs w:val="24"/>
        </w:rPr>
        <w:t xml:space="preserve">Optimización mediante la ampliación planta de tratamiento de agua potable de Neira, </w:t>
      </w:r>
      <w:r w:rsidRPr="00742363">
        <w:rPr>
          <w:rFonts w:ascii="Arial" w:hAnsi="Arial" w:cs="Arial"/>
          <w:szCs w:val="24"/>
        </w:rPr>
        <w:t xml:space="preserve">actualmente la planta tiene una capacidad de tratamiento de 25 L/s, siendo </w:t>
      </w:r>
      <w:r w:rsidR="00742363">
        <w:rPr>
          <w:rFonts w:ascii="Arial" w:hAnsi="Arial" w:cs="Arial"/>
          <w:szCs w:val="24"/>
        </w:rPr>
        <w:t>n</w:t>
      </w:r>
      <w:r w:rsidRPr="00742363">
        <w:rPr>
          <w:rFonts w:ascii="Arial" w:hAnsi="Arial" w:cs="Arial"/>
          <w:szCs w:val="24"/>
        </w:rPr>
        <w:t>ecesario ampliarla a 35 L/s lo que permitirá llevar agua potable a la ruralidad del municipio de Neira. Para este proyecto se cuenta con CDP y se iniciará ejecución en noviembre del presente año.</w:t>
      </w:r>
    </w:p>
    <w:p w14:paraId="3F5D8A4D" w14:textId="77777777" w:rsidR="007041F5" w:rsidRPr="00B620C2" w:rsidRDefault="007041F5" w:rsidP="0052695B">
      <w:pPr>
        <w:pStyle w:val="Prrafodelista"/>
        <w:spacing w:after="0" w:line="276" w:lineRule="auto"/>
        <w:jc w:val="both"/>
        <w:rPr>
          <w:rFonts w:ascii="Arial" w:hAnsi="Arial" w:cs="Arial"/>
          <w:b/>
          <w:szCs w:val="24"/>
        </w:rPr>
      </w:pPr>
    </w:p>
    <w:p w14:paraId="028F921B" w14:textId="06E0A2A9" w:rsidR="007041F5" w:rsidRPr="00B620C2" w:rsidRDefault="007041F5" w:rsidP="0052695B">
      <w:pPr>
        <w:pStyle w:val="Prrafodelista"/>
        <w:spacing w:after="0" w:line="276" w:lineRule="auto"/>
        <w:jc w:val="both"/>
        <w:rPr>
          <w:rFonts w:ascii="Arial" w:hAnsi="Arial" w:cs="Arial"/>
          <w:szCs w:val="24"/>
        </w:rPr>
      </w:pPr>
      <w:r w:rsidRPr="00B620C2">
        <w:rPr>
          <w:rFonts w:ascii="Arial" w:hAnsi="Arial" w:cs="Arial"/>
          <w:szCs w:val="24"/>
        </w:rPr>
        <w:t>Costo del proyecto $128 millones. (Destinación específica Asamblea General de Accionistas)</w:t>
      </w:r>
      <w:r w:rsidR="004F0BD7" w:rsidRPr="00B620C2">
        <w:rPr>
          <w:rFonts w:ascii="Arial" w:hAnsi="Arial" w:cs="Arial"/>
          <w:szCs w:val="24"/>
        </w:rPr>
        <w:t>.</w:t>
      </w:r>
    </w:p>
    <w:p w14:paraId="0D6F6E21" w14:textId="77777777" w:rsidR="004F0BD7" w:rsidRPr="00B620C2" w:rsidRDefault="004F0BD7" w:rsidP="0052695B">
      <w:pPr>
        <w:pStyle w:val="Prrafodelista"/>
        <w:spacing w:after="0" w:line="276" w:lineRule="auto"/>
        <w:jc w:val="both"/>
        <w:rPr>
          <w:rFonts w:ascii="Arial" w:hAnsi="Arial" w:cs="Arial"/>
          <w:szCs w:val="24"/>
        </w:rPr>
      </w:pPr>
    </w:p>
    <w:p w14:paraId="599B0342" w14:textId="440F63CD" w:rsidR="007041F5" w:rsidRPr="00B620C2" w:rsidRDefault="00533433" w:rsidP="0052695B">
      <w:pPr>
        <w:pStyle w:val="Textoindependiente"/>
        <w:spacing w:line="276" w:lineRule="auto"/>
        <w:ind w:firstLine="360"/>
        <w:rPr>
          <w:rFonts w:ascii="Arial" w:hAnsi="Arial" w:cs="Arial"/>
          <w:b/>
          <w:sz w:val="22"/>
        </w:rPr>
      </w:pPr>
      <w:r>
        <w:rPr>
          <w:rFonts w:ascii="Arial" w:hAnsi="Arial" w:cs="Arial"/>
          <w:b/>
          <w:sz w:val="22"/>
        </w:rPr>
        <w:t>3.3.3</w:t>
      </w:r>
      <w:r w:rsidR="004F0BD7" w:rsidRPr="00B620C2">
        <w:rPr>
          <w:rFonts w:ascii="Arial" w:hAnsi="Arial" w:cs="Arial"/>
          <w:b/>
          <w:sz w:val="22"/>
        </w:rPr>
        <w:t xml:space="preserve">. </w:t>
      </w:r>
      <w:r w:rsidR="007041F5" w:rsidRPr="00B620C2">
        <w:rPr>
          <w:rFonts w:ascii="Arial" w:hAnsi="Arial" w:cs="Arial"/>
          <w:b/>
          <w:sz w:val="22"/>
        </w:rPr>
        <w:t>Agua potable Sector Kilómetro 41 (Agroparque Industrial, Potrerillo)</w:t>
      </w:r>
    </w:p>
    <w:p w14:paraId="5AD3AE52" w14:textId="77777777" w:rsidR="007041F5" w:rsidRPr="00B620C2" w:rsidRDefault="007041F5" w:rsidP="0052695B">
      <w:pPr>
        <w:pStyle w:val="Prrafodelista"/>
        <w:numPr>
          <w:ilvl w:val="0"/>
          <w:numId w:val="13"/>
        </w:numPr>
        <w:spacing w:line="276" w:lineRule="auto"/>
        <w:jc w:val="both"/>
        <w:rPr>
          <w:rFonts w:ascii="Arial" w:hAnsi="Arial" w:cs="Arial"/>
          <w:szCs w:val="24"/>
        </w:rPr>
      </w:pPr>
      <w:r w:rsidRPr="00B620C2">
        <w:rPr>
          <w:rFonts w:ascii="Arial" w:hAnsi="Arial" w:cs="Arial"/>
          <w:b/>
          <w:szCs w:val="24"/>
        </w:rPr>
        <w:t>Aumento en el diámetro de la conducción de agua potable desde el corregimiento de Arauca hasta el Kilómetro 41</w:t>
      </w:r>
      <w:r w:rsidRPr="00B620C2">
        <w:rPr>
          <w:rFonts w:ascii="Arial" w:hAnsi="Arial" w:cs="Arial"/>
          <w:szCs w:val="24"/>
        </w:rPr>
        <w:t>. La conducción actual desde la planta de tratamiento de agua potable del corregimiento de Arauca tiene una longitud de 10 km, en diámetros 3”, 4” y 6” que resultan insuficientes para atender la demanda actual y la proyectada con el nodo de desarrollo Agroparque Industrial sector Kilómetro 41; se requiere por tal razón aumentar los diámetros de tubería en la conducción a 8”, garantizando la continuidad y permitiendo el aumento de la cobertura. Para este proyecto se cuenta con recursos de destinación específica por parte de la Asamblea General de Accionistas, actualmente se está terminando la estructuración del proyecto, se avanza en la gestión de los permisos ante la ANI para intervenir la vía férrea y en la gestión de servidumbres requeridas, esperando iniciar obras en el primer trimestre de 2021 y finalizar a 31 de diciembre del mismo año.</w:t>
      </w:r>
    </w:p>
    <w:p w14:paraId="05D36FA9" w14:textId="77777777" w:rsidR="007041F5" w:rsidRPr="00B620C2" w:rsidRDefault="007041F5" w:rsidP="0052695B">
      <w:pPr>
        <w:pStyle w:val="Prrafodelista"/>
        <w:spacing w:line="276" w:lineRule="auto"/>
        <w:jc w:val="both"/>
        <w:rPr>
          <w:rFonts w:ascii="Arial" w:hAnsi="Arial" w:cs="Arial"/>
          <w:szCs w:val="24"/>
        </w:rPr>
      </w:pPr>
    </w:p>
    <w:p w14:paraId="1B6F6124" w14:textId="4B35BE88" w:rsidR="007041F5" w:rsidRPr="00B620C2" w:rsidRDefault="007041F5" w:rsidP="0052695B">
      <w:pPr>
        <w:pStyle w:val="Prrafodelista"/>
        <w:spacing w:line="276" w:lineRule="auto"/>
        <w:jc w:val="both"/>
        <w:rPr>
          <w:rFonts w:ascii="Arial" w:hAnsi="Arial" w:cs="Arial"/>
          <w:szCs w:val="24"/>
        </w:rPr>
      </w:pPr>
      <w:r w:rsidRPr="00B620C2">
        <w:rPr>
          <w:rFonts w:ascii="Arial" w:hAnsi="Arial" w:cs="Arial"/>
          <w:szCs w:val="24"/>
        </w:rPr>
        <w:t xml:space="preserve">Costo aproximado del proyecto </w:t>
      </w:r>
      <w:r w:rsidR="009C1BC0" w:rsidRPr="00B620C2">
        <w:rPr>
          <w:rFonts w:ascii="Arial" w:hAnsi="Arial" w:cs="Arial"/>
          <w:szCs w:val="24"/>
        </w:rPr>
        <w:t xml:space="preserve">Fase 1. </w:t>
      </w:r>
      <w:r w:rsidRPr="00B620C2">
        <w:rPr>
          <w:rFonts w:ascii="Arial" w:hAnsi="Arial" w:cs="Arial"/>
          <w:szCs w:val="24"/>
        </w:rPr>
        <w:t>$1.800 millones.</w:t>
      </w:r>
    </w:p>
    <w:p w14:paraId="1F533888" w14:textId="77777777" w:rsidR="008065CE" w:rsidRDefault="008065CE" w:rsidP="009C1BC0">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Arial" w:hAnsi="Arial" w:cs="Arial"/>
          <w:b/>
          <w:bCs/>
          <w:sz w:val="22"/>
        </w:rPr>
      </w:pPr>
    </w:p>
    <w:p w14:paraId="1DA08410" w14:textId="329E1D22" w:rsidR="007041F5" w:rsidRPr="00B620C2" w:rsidRDefault="009C1BC0" w:rsidP="009C1BC0">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Arial" w:hAnsi="Arial" w:cs="Arial"/>
          <w:b/>
          <w:bCs/>
          <w:sz w:val="22"/>
        </w:rPr>
      </w:pPr>
      <w:r w:rsidRPr="00B620C2">
        <w:rPr>
          <w:rFonts w:ascii="Arial" w:hAnsi="Arial" w:cs="Arial"/>
          <w:b/>
          <w:bCs/>
          <w:sz w:val="22"/>
        </w:rPr>
        <w:t>4.</w:t>
      </w:r>
      <w:r w:rsidR="005E6F41" w:rsidRPr="00B620C2">
        <w:rPr>
          <w:rFonts w:ascii="Arial" w:hAnsi="Arial" w:cs="Arial"/>
          <w:b/>
          <w:bCs/>
          <w:sz w:val="22"/>
        </w:rPr>
        <w:t xml:space="preserve"> GESTIÓN INSTITUCIONAL.</w:t>
      </w:r>
    </w:p>
    <w:p w14:paraId="1637DF2E" w14:textId="77777777" w:rsidR="007041F5" w:rsidRPr="00B620C2" w:rsidRDefault="007041F5" w:rsidP="0052695B">
      <w:pPr>
        <w:spacing w:line="276" w:lineRule="auto"/>
        <w:jc w:val="both"/>
        <w:rPr>
          <w:rFonts w:ascii="Arial" w:hAnsi="Arial" w:cs="Arial"/>
          <w:b/>
          <w:bCs/>
          <w:sz w:val="22"/>
          <w:lang w:val="es-ES_tradnl"/>
        </w:rPr>
      </w:pPr>
    </w:p>
    <w:p w14:paraId="573398D2" w14:textId="7E2BF70E" w:rsidR="00DA6509" w:rsidRPr="00B620C2" w:rsidRDefault="00387B3E" w:rsidP="00E73E03">
      <w:pPr>
        <w:pStyle w:val="Lista2"/>
        <w:spacing w:line="276" w:lineRule="auto"/>
        <w:ind w:left="283"/>
        <w:jc w:val="both"/>
        <w:rPr>
          <w:rFonts w:ascii="Arial" w:hAnsi="Arial" w:cs="Arial"/>
          <w:b/>
          <w:i/>
          <w:sz w:val="22"/>
        </w:rPr>
      </w:pPr>
      <w:r w:rsidRPr="00B620C2">
        <w:rPr>
          <w:rFonts w:ascii="Arial" w:hAnsi="Arial" w:cs="Arial"/>
          <w:b/>
          <w:i/>
          <w:sz w:val="22"/>
        </w:rPr>
        <w:t>4</w:t>
      </w:r>
      <w:r w:rsidR="00253ABD" w:rsidRPr="00B620C2">
        <w:rPr>
          <w:rFonts w:ascii="Arial" w:hAnsi="Arial" w:cs="Arial"/>
          <w:b/>
          <w:i/>
          <w:sz w:val="22"/>
        </w:rPr>
        <w:t>.1.</w:t>
      </w:r>
      <w:r w:rsidR="00B54B89" w:rsidRPr="00B620C2">
        <w:rPr>
          <w:rFonts w:ascii="Arial" w:hAnsi="Arial" w:cs="Arial"/>
          <w:b/>
          <w:i/>
          <w:sz w:val="22"/>
        </w:rPr>
        <w:tab/>
      </w:r>
      <w:r w:rsidR="00DA6509" w:rsidRPr="00B620C2">
        <w:rPr>
          <w:rFonts w:ascii="Arial" w:hAnsi="Arial" w:cs="Arial"/>
          <w:b/>
          <w:i/>
          <w:sz w:val="22"/>
        </w:rPr>
        <w:t>Informe de grado de avance de las Políticas de desarrollo Administrativo del modelo integrado de Planeación y Gestión (Calificación del FURAG)</w:t>
      </w:r>
      <w:r w:rsidR="00DE1273">
        <w:rPr>
          <w:rFonts w:ascii="Arial" w:hAnsi="Arial" w:cs="Arial"/>
          <w:b/>
          <w:i/>
          <w:sz w:val="22"/>
        </w:rPr>
        <w:t xml:space="preserve"> corte a </w:t>
      </w:r>
      <w:proofErr w:type="gramStart"/>
      <w:r w:rsidR="00DE1273">
        <w:rPr>
          <w:rFonts w:ascii="Arial" w:hAnsi="Arial" w:cs="Arial"/>
          <w:b/>
          <w:i/>
          <w:sz w:val="22"/>
        </w:rPr>
        <w:t>Diciembre</w:t>
      </w:r>
      <w:proofErr w:type="gramEnd"/>
      <w:r w:rsidR="00DE1273">
        <w:rPr>
          <w:rFonts w:ascii="Arial" w:hAnsi="Arial" w:cs="Arial"/>
          <w:b/>
          <w:i/>
          <w:sz w:val="22"/>
        </w:rPr>
        <w:t xml:space="preserve"> 31 de 2019</w:t>
      </w:r>
      <w:r w:rsidR="00DA6509" w:rsidRPr="00B620C2">
        <w:rPr>
          <w:rFonts w:ascii="Arial" w:hAnsi="Arial" w:cs="Arial"/>
          <w:b/>
          <w:i/>
          <w:sz w:val="22"/>
        </w:rPr>
        <w:t>.</w:t>
      </w:r>
    </w:p>
    <w:p w14:paraId="5A9125FC" w14:textId="41B2F722" w:rsidR="00DA6509" w:rsidRPr="00B620C2" w:rsidRDefault="00DA6509" w:rsidP="0052695B">
      <w:pPr>
        <w:spacing w:line="276" w:lineRule="auto"/>
        <w:jc w:val="both"/>
        <w:rPr>
          <w:rFonts w:ascii="Arial" w:hAnsi="Arial" w:cs="Arial"/>
          <w:bCs/>
          <w:sz w:val="22"/>
        </w:rPr>
      </w:pPr>
    </w:p>
    <w:p w14:paraId="5F5B9A67" w14:textId="681D837C" w:rsidR="00DA6509" w:rsidRPr="00B620C2" w:rsidRDefault="00C86881" w:rsidP="0052695B">
      <w:pPr>
        <w:pStyle w:val="Textoindependiente"/>
        <w:spacing w:line="276" w:lineRule="auto"/>
        <w:rPr>
          <w:rFonts w:ascii="Arial" w:hAnsi="Arial" w:cs="Arial"/>
          <w:b/>
          <w:sz w:val="22"/>
        </w:rPr>
      </w:pPr>
      <w:r w:rsidRPr="00B620C2">
        <w:rPr>
          <w:rFonts w:ascii="Arial" w:hAnsi="Arial" w:cs="Arial"/>
          <w:b/>
          <w:sz w:val="22"/>
        </w:rPr>
        <w:t>Índice de Gestión y Desempeño Institucional</w:t>
      </w:r>
    </w:p>
    <w:p w14:paraId="2E0CF32E" w14:textId="4DC3EEEA" w:rsidR="00DA6509" w:rsidRPr="00B54B89" w:rsidRDefault="00CC579D" w:rsidP="009C1BC0">
      <w:pPr>
        <w:spacing w:line="276" w:lineRule="auto"/>
        <w:jc w:val="both"/>
        <w:rPr>
          <w:rFonts w:ascii="Arial" w:hAnsi="Arial" w:cs="Arial"/>
          <w:bCs/>
        </w:rPr>
      </w:pPr>
      <w:r w:rsidRPr="00B54B89">
        <w:rPr>
          <w:rFonts w:ascii="Arial" w:hAnsi="Arial" w:cs="Arial"/>
          <w:noProof/>
          <w:lang w:eastAsia="es-CO"/>
        </w:rPr>
        <w:drawing>
          <wp:anchor distT="0" distB="0" distL="114300" distR="114300" simplePos="0" relativeHeight="251664384" behindDoc="1" locked="0" layoutInCell="1" allowOverlap="1" wp14:anchorId="06720D83" wp14:editId="09D0F96F">
            <wp:simplePos x="0" y="0"/>
            <wp:positionH relativeFrom="column">
              <wp:posOffset>-473075</wp:posOffset>
            </wp:positionH>
            <wp:positionV relativeFrom="paragraph">
              <wp:posOffset>127000</wp:posOffset>
            </wp:positionV>
            <wp:extent cx="3490595" cy="2207895"/>
            <wp:effectExtent l="0" t="0" r="0" b="1905"/>
            <wp:wrapTight wrapText="bothSides">
              <wp:wrapPolygon edited="0">
                <wp:start x="0" y="0"/>
                <wp:lineTo x="0" y="21432"/>
                <wp:lineTo x="21455" y="21432"/>
                <wp:lineTo x="21455" y="0"/>
                <wp:lineTo x="0" y="0"/>
              </wp:wrapPolygon>
            </wp:wrapTight>
            <wp:docPr id="9" name="Imagen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1B58A9-DF00-6649-B750-5991EA9A8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1B58A9-DF00-6649-B750-5991EA9A8C5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90595" cy="2207895"/>
                    </a:xfrm>
                    <a:prstGeom prst="rect">
                      <a:avLst/>
                    </a:prstGeom>
                  </pic:spPr>
                </pic:pic>
              </a:graphicData>
            </a:graphic>
            <wp14:sizeRelH relativeFrom="page">
              <wp14:pctWidth>0</wp14:pctWidth>
            </wp14:sizeRelH>
            <wp14:sizeRelV relativeFrom="page">
              <wp14:pctHeight>0</wp14:pctHeight>
            </wp14:sizeRelV>
          </wp:anchor>
        </w:drawing>
      </w:r>
      <w:r w:rsidR="00C86881" w:rsidRPr="00B54B89">
        <w:rPr>
          <w:rFonts w:ascii="Arial" w:hAnsi="Arial" w:cs="Arial"/>
          <w:noProof/>
          <w:lang w:eastAsia="es-CO"/>
        </w:rPr>
        <w:drawing>
          <wp:anchor distT="0" distB="0" distL="114300" distR="114300" simplePos="0" relativeHeight="251665408" behindDoc="1" locked="0" layoutInCell="1" allowOverlap="1" wp14:anchorId="1EE77453" wp14:editId="4F67A193">
            <wp:simplePos x="0" y="0"/>
            <wp:positionH relativeFrom="column">
              <wp:posOffset>2927985</wp:posOffset>
            </wp:positionH>
            <wp:positionV relativeFrom="paragraph">
              <wp:posOffset>177800</wp:posOffset>
            </wp:positionV>
            <wp:extent cx="3181985" cy="2152015"/>
            <wp:effectExtent l="0" t="0" r="0" b="635"/>
            <wp:wrapTight wrapText="bothSides">
              <wp:wrapPolygon edited="0">
                <wp:start x="0" y="0"/>
                <wp:lineTo x="0" y="21415"/>
                <wp:lineTo x="21466" y="21415"/>
                <wp:lineTo x="21466" y="0"/>
                <wp:lineTo x="0" y="0"/>
              </wp:wrapPolygon>
            </wp:wrapTight>
            <wp:docPr id="8" name="Imagen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B54EAFA-9CCA-6448-807D-7C1AB3FC6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B54EAFA-9CCA-6448-807D-7C1AB3FC672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81985" cy="2152015"/>
                    </a:xfrm>
                    <a:prstGeom prst="rect">
                      <a:avLst/>
                    </a:prstGeom>
                  </pic:spPr>
                </pic:pic>
              </a:graphicData>
            </a:graphic>
            <wp14:sizeRelH relativeFrom="margin">
              <wp14:pctWidth>0</wp14:pctWidth>
            </wp14:sizeRelH>
            <wp14:sizeRelV relativeFrom="margin">
              <wp14:pctHeight>0</wp14:pctHeight>
            </wp14:sizeRelV>
          </wp:anchor>
        </w:drawing>
      </w:r>
    </w:p>
    <w:p w14:paraId="30FDC2C9" w14:textId="77777777" w:rsidR="00CC579D" w:rsidRPr="0011063E" w:rsidRDefault="00C86881" w:rsidP="009C1BC0">
      <w:pPr>
        <w:pStyle w:val="Textoindependiente"/>
        <w:spacing w:line="276" w:lineRule="auto"/>
        <w:jc w:val="both"/>
        <w:rPr>
          <w:rFonts w:ascii="Arial" w:hAnsi="Arial" w:cs="Arial"/>
          <w:sz w:val="22"/>
        </w:rPr>
      </w:pPr>
      <w:r w:rsidRPr="0011063E">
        <w:rPr>
          <w:rFonts w:ascii="Arial" w:hAnsi="Arial" w:cs="Arial"/>
          <w:sz w:val="22"/>
        </w:rPr>
        <w:t>EMPOCALDAS S.A. E.S.P. es catalogada como empresa de servicios públicos domiciliarios de Tipología B, en dicho grupo par ocupo el puesto 15 entre las 72 ESP que pertenecen a dicha tipología.</w:t>
      </w:r>
    </w:p>
    <w:p w14:paraId="3948EEF1" w14:textId="77777777" w:rsidR="00134807" w:rsidRDefault="00134807" w:rsidP="0052695B">
      <w:pPr>
        <w:pStyle w:val="Textoindependiente"/>
        <w:spacing w:line="276" w:lineRule="auto"/>
        <w:rPr>
          <w:rFonts w:ascii="Arial" w:hAnsi="Arial" w:cs="Arial"/>
          <w:b/>
          <w:sz w:val="22"/>
        </w:rPr>
      </w:pPr>
    </w:p>
    <w:p w14:paraId="550C1CE3" w14:textId="5F7B816E" w:rsidR="00CC579D" w:rsidRPr="0011063E" w:rsidRDefault="00252F49" w:rsidP="0052695B">
      <w:pPr>
        <w:pStyle w:val="Textoindependiente"/>
        <w:spacing w:line="276" w:lineRule="auto"/>
        <w:rPr>
          <w:rFonts w:ascii="Arial" w:hAnsi="Arial" w:cs="Arial"/>
          <w:b/>
          <w:sz w:val="22"/>
        </w:rPr>
      </w:pPr>
      <w:r w:rsidRPr="0011063E">
        <w:rPr>
          <w:rFonts w:ascii="Arial" w:hAnsi="Arial" w:cs="Arial"/>
          <w:b/>
          <w:sz w:val="22"/>
        </w:rPr>
        <w:t xml:space="preserve">Índice de las Dimensiones de Gestión y Desempeño </w:t>
      </w:r>
    </w:p>
    <w:p w14:paraId="6435AE64" w14:textId="77777777" w:rsidR="006E6C1D" w:rsidRPr="00B54B89" w:rsidRDefault="006E6C1D" w:rsidP="0052695B">
      <w:pPr>
        <w:spacing w:line="276" w:lineRule="auto"/>
        <w:jc w:val="center"/>
        <w:rPr>
          <w:rFonts w:ascii="Arial" w:hAnsi="Arial" w:cs="Arial"/>
          <w:bCs/>
        </w:rPr>
      </w:pPr>
    </w:p>
    <w:p w14:paraId="7A700DF6" w14:textId="49F48A83" w:rsidR="006E6C1D" w:rsidRPr="00B54B89" w:rsidRDefault="0036181D" w:rsidP="0052695B">
      <w:pPr>
        <w:spacing w:line="276" w:lineRule="auto"/>
        <w:jc w:val="center"/>
        <w:rPr>
          <w:rFonts w:ascii="Arial" w:hAnsi="Arial" w:cs="Arial"/>
          <w:bCs/>
        </w:rPr>
      </w:pPr>
      <w:r w:rsidRPr="00B54B89">
        <w:rPr>
          <w:rFonts w:ascii="Arial" w:hAnsi="Arial" w:cs="Arial"/>
          <w:noProof/>
          <w:lang w:eastAsia="es-CO"/>
        </w:rPr>
        <w:drawing>
          <wp:inline distT="0" distB="0" distL="0" distR="0" wp14:anchorId="4572AA9E" wp14:editId="483801D4">
            <wp:extent cx="5848004" cy="1982419"/>
            <wp:effectExtent l="0" t="0" r="635" b="0"/>
            <wp:docPr id="10" name="Imagen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A7C46D5-9688-484B-8ED7-13C02E060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A7C46D5-9688-484B-8ED7-13C02E060DE3}"/>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848004" cy="1982419"/>
                    </a:xfrm>
                    <a:prstGeom prst="rect">
                      <a:avLst/>
                    </a:prstGeom>
                  </pic:spPr>
                </pic:pic>
              </a:graphicData>
            </a:graphic>
          </wp:inline>
        </w:drawing>
      </w:r>
    </w:p>
    <w:p w14:paraId="0EDEBA5E" w14:textId="77777777" w:rsidR="00CC579D" w:rsidRPr="00B54B89" w:rsidRDefault="00CC579D" w:rsidP="0052695B">
      <w:pPr>
        <w:spacing w:line="276" w:lineRule="auto"/>
        <w:jc w:val="center"/>
        <w:rPr>
          <w:rFonts w:ascii="Arial" w:hAnsi="Arial" w:cs="Arial"/>
          <w:bCs/>
        </w:rPr>
      </w:pPr>
    </w:p>
    <w:p w14:paraId="54CBC7A1" w14:textId="77777777" w:rsidR="001244E3" w:rsidRPr="00B54B89" w:rsidRDefault="001244E3" w:rsidP="0052695B">
      <w:pPr>
        <w:spacing w:line="276" w:lineRule="auto"/>
        <w:jc w:val="center"/>
        <w:rPr>
          <w:rFonts w:ascii="Arial" w:hAnsi="Arial" w:cs="Arial"/>
          <w:b/>
          <w:bCs/>
        </w:rPr>
      </w:pPr>
    </w:p>
    <w:p w14:paraId="72F79D58" w14:textId="77777777" w:rsidR="00F00C80" w:rsidRPr="00B54B89" w:rsidRDefault="00F00C80" w:rsidP="0052695B">
      <w:pPr>
        <w:spacing w:line="276" w:lineRule="auto"/>
        <w:jc w:val="center"/>
        <w:rPr>
          <w:rFonts w:ascii="Arial" w:hAnsi="Arial" w:cs="Arial"/>
          <w:b/>
          <w:bCs/>
        </w:rPr>
      </w:pPr>
    </w:p>
    <w:p w14:paraId="205C2817" w14:textId="77777777" w:rsidR="00F00C80" w:rsidRPr="00B54B89" w:rsidRDefault="00F00C80" w:rsidP="0052695B">
      <w:pPr>
        <w:spacing w:line="276" w:lineRule="auto"/>
        <w:jc w:val="center"/>
        <w:rPr>
          <w:rFonts w:ascii="Arial" w:hAnsi="Arial" w:cs="Arial"/>
          <w:b/>
          <w:bCs/>
        </w:rPr>
      </w:pPr>
    </w:p>
    <w:p w14:paraId="0A7ABC39" w14:textId="77777777" w:rsidR="00F00C80" w:rsidRPr="00B54B89" w:rsidRDefault="00F00C80" w:rsidP="0052695B">
      <w:pPr>
        <w:spacing w:line="276" w:lineRule="auto"/>
        <w:jc w:val="center"/>
        <w:rPr>
          <w:rFonts w:ascii="Arial" w:hAnsi="Arial" w:cs="Arial"/>
          <w:b/>
          <w:bCs/>
        </w:rPr>
      </w:pPr>
    </w:p>
    <w:p w14:paraId="21937D39" w14:textId="77777777" w:rsidR="00F00C80" w:rsidRPr="00B54B89" w:rsidRDefault="00F00C80" w:rsidP="0052695B">
      <w:pPr>
        <w:spacing w:line="276" w:lineRule="auto"/>
        <w:jc w:val="center"/>
        <w:rPr>
          <w:rFonts w:ascii="Arial" w:hAnsi="Arial" w:cs="Arial"/>
          <w:b/>
          <w:bCs/>
        </w:rPr>
      </w:pPr>
    </w:p>
    <w:p w14:paraId="269286D3" w14:textId="77777777" w:rsidR="00D5509F" w:rsidRPr="0011063E" w:rsidRDefault="001244E3" w:rsidP="0052695B">
      <w:pPr>
        <w:pStyle w:val="Textoindependiente"/>
        <w:spacing w:line="276" w:lineRule="auto"/>
        <w:rPr>
          <w:rFonts w:ascii="Arial" w:hAnsi="Arial" w:cs="Arial"/>
          <w:b/>
          <w:sz w:val="22"/>
        </w:rPr>
      </w:pPr>
      <w:r w:rsidRPr="0011063E">
        <w:rPr>
          <w:rFonts w:ascii="Arial" w:hAnsi="Arial" w:cs="Arial"/>
          <w:b/>
          <w:sz w:val="22"/>
        </w:rPr>
        <w:t xml:space="preserve">Índice de las Políticas de Gestión y Desempeño </w:t>
      </w:r>
    </w:p>
    <w:p w14:paraId="03FF423A" w14:textId="77777777" w:rsidR="00D5509F" w:rsidRPr="00B54B89" w:rsidRDefault="00D5509F" w:rsidP="0052695B">
      <w:pPr>
        <w:spacing w:line="276" w:lineRule="auto"/>
        <w:jc w:val="center"/>
        <w:rPr>
          <w:rFonts w:ascii="Arial" w:hAnsi="Arial" w:cs="Arial"/>
          <w:bCs/>
        </w:rPr>
      </w:pPr>
    </w:p>
    <w:p w14:paraId="624CA53B" w14:textId="77777777" w:rsidR="00D5509F" w:rsidRPr="00B54B89" w:rsidRDefault="00D5509F" w:rsidP="0052695B">
      <w:pPr>
        <w:spacing w:line="276" w:lineRule="auto"/>
        <w:jc w:val="center"/>
        <w:rPr>
          <w:rFonts w:ascii="Arial" w:hAnsi="Arial" w:cs="Arial"/>
          <w:bCs/>
        </w:rPr>
      </w:pPr>
      <w:r w:rsidRPr="00B54B89">
        <w:rPr>
          <w:rFonts w:ascii="Arial" w:hAnsi="Arial" w:cs="Arial"/>
          <w:noProof/>
          <w:lang w:eastAsia="es-CO"/>
        </w:rPr>
        <w:drawing>
          <wp:inline distT="0" distB="0" distL="0" distR="0" wp14:anchorId="1F2B5BB2" wp14:editId="6A1C7F4D">
            <wp:extent cx="5612130" cy="1581785"/>
            <wp:effectExtent l="0" t="0" r="7620" b="0"/>
            <wp:docPr id="11" name="Imagen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B53597C-E3CF-BF43-98DB-66CAD39D3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B53597C-E3CF-BF43-98DB-66CAD39D370E}"/>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12130" cy="1581785"/>
                    </a:xfrm>
                    <a:prstGeom prst="rect">
                      <a:avLst/>
                    </a:prstGeom>
                  </pic:spPr>
                </pic:pic>
              </a:graphicData>
            </a:graphic>
          </wp:inline>
        </w:drawing>
      </w:r>
    </w:p>
    <w:p w14:paraId="0C4DE5CD" w14:textId="77777777" w:rsidR="00D5509F" w:rsidRPr="00B54B89" w:rsidRDefault="00D5509F" w:rsidP="0052695B">
      <w:pPr>
        <w:spacing w:line="276" w:lineRule="auto"/>
        <w:jc w:val="center"/>
        <w:rPr>
          <w:rFonts w:ascii="Arial" w:hAnsi="Arial" w:cs="Arial"/>
          <w:bCs/>
        </w:rPr>
      </w:pPr>
    </w:p>
    <w:p w14:paraId="158D842C" w14:textId="77777777" w:rsidR="0011063E" w:rsidRDefault="00D5509F" w:rsidP="0052695B">
      <w:pPr>
        <w:spacing w:line="276" w:lineRule="auto"/>
        <w:jc w:val="center"/>
        <w:rPr>
          <w:rFonts w:ascii="Arial" w:hAnsi="Arial" w:cs="Arial"/>
          <w:bCs/>
        </w:rPr>
      </w:pPr>
      <w:r w:rsidRPr="00B54B89">
        <w:rPr>
          <w:rFonts w:ascii="Arial" w:hAnsi="Arial" w:cs="Arial"/>
          <w:noProof/>
          <w:lang w:eastAsia="es-CO"/>
        </w:rPr>
        <w:drawing>
          <wp:inline distT="0" distB="0" distL="0" distR="0" wp14:anchorId="04BBD6A2" wp14:editId="7EF6C984">
            <wp:extent cx="5612130" cy="1606550"/>
            <wp:effectExtent l="0" t="0" r="7620" b="0"/>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3"/>
                    <a:stretch>
                      <a:fillRect/>
                    </a:stretch>
                  </pic:blipFill>
                  <pic:spPr>
                    <a:xfrm>
                      <a:off x="0" y="0"/>
                      <a:ext cx="5612130" cy="1606550"/>
                    </a:xfrm>
                    <a:prstGeom prst="rect">
                      <a:avLst/>
                    </a:prstGeom>
                  </pic:spPr>
                </pic:pic>
              </a:graphicData>
            </a:graphic>
          </wp:inline>
        </w:drawing>
      </w:r>
    </w:p>
    <w:p w14:paraId="30A5659C" w14:textId="77777777" w:rsidR="0011063E" w:rsidRDefault="0011063E" w:rsidP="0052695B">
      <w:pPr>
        <w:spacing w:line="276" w:lineRule="auto"/>
        <w:jc w:val="center"/>
        <w:rPr>
          <w:rFonts w:ascii="Arial" w:hAnsi="Arial" w:cs="Arial"/>
          <w:bCs/>
        </w:rPr>
      </w:pPr>
    </w:p>
    <w:p w14:paraId="75A509BB" w14:textId="5DC68E8F" w:rsidR="00D5509F" w:rsidRPr="0011063E" w:rsidRDefault="00387B3E" w:rsidP="0052695B">
      <w:pPr>
        <w:pStyle w:val="Lista2"/>
        <w:spacing w:line="276" w:lineRule="auto"/>
        <w:rPr>
          <w:rFonts w:ascii="Arial" w:hAnsi="Arial" w:cs="Arial"/>
          <w:b/>
          <w:i/>
          <w:sz w:val="22"/>
        </w:rPr>
      </w:pPr>
      <w:r w:rsidRPr="0011063E">
        <w:rPr>
          <w:rFonts w:ascii="Arial" w:hAnsi="Arial" w:cs="Arial"/>
          <w:b/>
          <w:i/>
          <w:sz w:val="22"/>
        </w:rPr>
        <w:t>4</w:t>
      </w:r>
      <w:r w:rsidR="00D5509F" w:rsidRPr="0011063E">
        <w:rPr>
          <w:rFonts w:ascii="Arial" w:hAnsi="Arial" w:cs="Arial"/>
          <w:b/>
          <w:i/>
          <w:sz w:val="22"/>
        </w:rPr>
        <w:t>.2.</w:t>
      </w:r>
      <w:r w:rsidR="00B54B89" w:rsidRPr="0011063E">
        <w:rPr>
          <w:rFonts w:ascii="Arial" w:hAnsi="Arial" w:cs="Arial"/>
          <w:b/>
          <w:i/>
          <w:sz w:val="22"/>
        </w:rPr>
        <w:tab/>
      </w:r>
      <w:r w:rsidR="00D5509F" w:rsidRPr="0011063E">
        <w:rPr>
          <w:rFonts w:ascii="Arial" w:hAnsi="Arial" w:cs="Arial"/>
          <w:b/>
          <w:i/>
          <w:sz w:val="22"/>
        </w:rPr>
        <w:t>Metas e indicadores de Gestión</w:t>
      </w:r>
      <w:r w:rsidR="00212B24" w:rsidRPr="0011063E">
        <w:rPr>
          <w:rFonts w:ascii="Arial" w:hAnsi="Arial" w:cs="Arial"/>
          <w:b/>
          <w:i/>
          <w:sz w:val="22"/>
        </w:rPr>
        <w:t>:</w:t>
      </w:r>
    </w:p>
    <w:p w14:paraId="1A771C77" w14:textId="77777777" w:rsidR="00212B24" w:rsidRPr="0011063E" w:rsidRDefault="00212B24" w:rsidP="0052695B">
      <w:pPr>
        <w:spacing w:line="276" w:lineRule="auto"/>
        <w:jc w:val="both"/>
        <w:rPr>
          <w:rFonts w:ascii="Arial" w:hAnsi="Arial" w:cs="Arial"/>
          <w:bCs/>
          <w:sz w:val="22"/>
        </w:rPr>
      </w:pPr>
    </w:p>
    <w:p w14:paraId="1A2A23B6" w14:textId="2155DD4B" w:rsidR="00212B24" w:rsidRPr="0011063E" w:rsidRDefault="00212B24" w:rsidP="00E73E03">
      <w:pPr>
        <w:pStyle w:val="Continuarlista2"/>
        <w:spacing w:line="276" w:lineRule="auto"/>
        <w:jc w:val="both"/>
        <w:rPr>
          <w:rFonts w:ascii="Arial" w:hAnsi="Arial" w:cs="Arial"/>
          <w:sz w:val="22"/>
        </w:rPr>
      </w:pPr>
      <w:r w:rsidRPr="0011063E">
        <w:rPr>
          <w:rFonts w:ascii="Arial" w:hAnsi="Arial" w:cs="Arial"/>
          <w:sz w:val="22"/>
        </w:rPr>
        <w:t>Con relación al desempeño técnico y a la prestación de los servicios públicos de acueducto y alcantarillado, la Empresa reporta los siguientes indicadores</w:t>
      </w:r>
      <w:r w:rsidR="005E6F41" w:rsidRPr="0011063E">
        <w:rPr>
          <w:rFonts w:ascii="Arial" w:hAnsi="Arial" w:cs="Arial"/>
          <w:sz w:val="22"/>
        </w:rPr>
        <w:t>:</w:t>
      </w:r>
    </w:p>
    <w:p w14:paraId="76D0683B" w14:textId="77777777" w:rsidR="009C1BC0" w:rsidRPr="0011063E" w:rsidRDefault="009C1BC0" w:rsidP="00E73E03">
      <w:pPr>
        <w:pStyle w:val="Continuarlista2"/>
        <w:spacing w:line="276" w:lineRule="auto"/>
        <w:jc w:val="both"/>
        <w:rPr>
          <w:rFonts w:ascii="Arial" w:hAnsi="Arial" w:cs="Arial"/>
          <w:b/>
          <w:sz w:val="22"/>
        </w:rPr>
      </w:pPr>
    </w:p>
    <w:p w14:paraId="2D1B16EA" w14:textId="69BAD8FC" w:rsidR="00212B24" w:rsidRPr="0011063E" w:rsidRDefault="00212B24" w:rsidP="00E73E03">
      <w:pPr>
        <w:pStyle w:val="Continuarlista2"/>
        <w:spacing w:line="276" w:lineRule="auto"/>
        <w:jc w:val="both"/>
        <w:rPr>
          <w:rFonts w:ascii="Arial" w:hAnsi="Arial" w:cs="Arial"/>
          <w:b/>
          <w:sz w:val="22"/>
        </w:rPr>
      </w:pPr>
      <w:r w:rsidRPr="0011063E">
        <w:rPr>
          <w:rFonts w:ascii="Arial" w:hAnsi="Arial" w:cs="Arial"/>
          <w:b/>
          <w:sz w:val="22"/>
        </w:rPr>
        <w:t>Índice de riesgo de calidad del agua para el consumo humano (IRCA)</w:t>
      </w:r>
      <w:r w:rsidR="004B5A81" w:rsidRPr="0011063E">
        <w:rPr>
          <w:rFonts w:ascii="Arial" w:hAnsi="Arial" w:cs="Arial"/>
          <w:b/>
          <w:sz w:val="22"/>
        </w:rPr>
        <w:t>.</w:t>
      </w:r>
    </w:p>
    <w:p w14:paraId="37A5E06C" w14:textId="77777777" w:rsidR="00E73E03" w:rsidRPr="0011063E" w:rsidRDefault="00E73E03" w:rsidP="00E73E03">
      <w:pPr>
        <w:pStyle w:val="Continuarlista2"/>
        <w:spacing w:line="276" w:lineRule="auto"/>
        <w:jc w:val="both"/>
        <w:rPr>
          <w:rFonts w:ascii="Arial" w:hAnsi="Arial" w:cs="Arial"/>
          <w:sz w:val="22"/>
        </w:rPr>
      </w:pPr>
    </w:p>
    <w:p w14:paraId="034AEB06" w14:textId="77777777" w:rsidR="00212B24" w:rsidRPr="0011063E" w:rsidRDefault="00212B24" w:rsidP="00E73E03">
      <w:pPr>
        <w:pStyle w:val="Continuarlista2"/>
        <w:spacing w:line="276" w:lineRule="auto"/>
        <w:jc w:val="both"/>
        <w:rPr>
          <w:rFonts w:ascii="Arial" w:hAnsi="Arial" w:cs="Arial"/>
          <w:sz w:val="22"/>
        </w:rPr>
      </w:pPr>
      <w:r w:rsidRPr="0011063E">
        <w:rPr>
          <w:rFonts w:ascii="Arial" w:hAnsi="Arial" w:cs="Arial"/>
          <w:sz w:val="22"/>
        </w:rPr>
        <w:t xml:space="preserve">En la resolución 2115 de 2007, se fijaron los estándares de calidad de agua para el consumo humano los cuales son de obligatorio cumplimiento para las empresas prestadoras del servicio público de acueducto. Con el IRCA se califican las características fisicoquímicas y microbiológicas del agua en una escala de valoración según el impacto sobre la salud de las personas. </w:t>
      </w:r>
    </w:p>
    <w:p w14:paraId="719F6819" w14:textId="77777777" w:rsidR="00E73E03" w:rsidRPr="0011063E" w:rsidRDefault="00E73E03" w:rsidP="00E73E03">
      <w:pPr>
        <w:pStyle w:val="Continuarlista2"/>
        <w:spacing w:line="276" w:lineRule="auto"/>
        <w:jc w:val="both"/>
        <w:rPr>
          <w:rFonts w:ascii="Arial" w:hAnsi="Arial" w:cs="Arial"/>
          <w:sz w:val="22"/>
        </w:rPr>
      </w:pPr>
    </w:p>
    <w:p w14:paraId="343B9931" w14:textId="77777777" w:rsidR="009C1BC0" w:rsidRPr="0011063E" w:rsidRDefault="00212B24" w:rsidP="00E73E03">
      <w:pPr>
        <w:pStyle w:val="Continuarlista2"/>
        <w:spacing w:line="276" w:lineRule="auto"/>
        <w:jc w:val="both"/>
        <w:rPr>
          <w:rFonts w:ascii="Arial" w:hAnsi="Arial" w:cs="Arial"/>
          <w:sz w:val="22"/>
        </w:rPr>
      </w:pPr>
      <w:r w:rsidRPr="0011063E">
        <w:rPr>
          <w:rFonts w:ascii="Arial" w:hAnsi="Arial" w:cs="Arial"/>
          <w:sz w:val="22"/>
        </w:rPr>
        <w:t>Teniendo en cuenta el resultado del IRCA se obtiene un nivel de riesgo que debe estar en el rango entre 0% y 5% lo que implica agua apta para el consumo humano.</w:t>
      </w:r>
    </w:p>
    <w:p w14:paraId="2E6E9316" w14:textId="6D70CD15" w:rsidR="00212B24" w:rsidRPr="0011063E" w:rsidRDefault="00212B24" w:rsidP="00E73E03">
      <w:pPr>
        <w:pStyle w:val="Continuarlista2"/>
        <w:spacing w:line="276" w:lineRule="auto"/>
        <w:jc w:val="both"/>
        <w:rPr>
          <w:rFonts w:ascii="Arial" w:hAnsi="Arial" w:cs="Arial"/>
          <w:sz w:val="22"/>
        </w:rPr>
      </w:pPr>
      <w:r w:rsidRPr="0011063E">
        <w:rPr>
          <w:rFonts w:ascii="Arial" w:hAnsi="Arial" w:cs="Arial"/>
          <w:sz w:val="22"/>
        </w:rPr>
        <w:t xml:space="preserve"> </w:t>
      </w:r>
    </w:p>
    <w:p w14:paraId="4E04016A" w14:textId="77777777" w:rsidR="001952B9" w:rsidRDefault="001952B9" w:rsidP="009C1BC0">
      <w:pPr>
        <w:pStyle w:val="Textoindependiente"/>
        <w:spacing w:line="276" w:lineRule="auto"/>
        <w:ind w:firstLine="566"/>
        <w:rPr>
          <w:rFonts w:ascii="Arial" w:hAnsi="Arial" w:cs="Arial"/>
          <w:sz w:val="22"/>
        </w:rPr>
      </w:pPr>
    </w:p>
    <w:p w14:paraId="0AB715AE" w14:textId="77777777" w:rsidR="001952B9" w:rsidRDefault="001952B9" w:rsidP="009C1BC0">
      <w:pPr>
        <w:pStyle w:val="Textoindependiente"/>
        <w:spacing w:line="276" w:lineRule="auto"/>
        <w:ind w:firstLine="566"/>
        <w:rPr>
          <w:rFonts w:ascii="Arial" w:hAnsi="Arial" w:cs="Arial"/>
          <w:sz w:val="22"/>
        </w:rPr>
      </w:pPr>
    </w:p>
    <w:p w14:paraId="177974BB" w14:textId="783AE41B" w:rsidR="00212B24" w:rsidRPr="001952B9" w:rsidRDefault="00212B24" w:rsidP="001952B9">
      <w:pPr>
        <w:pStyle w:val="Textoindependiente"/>
        <w:spacing w:line="276" w:lineRule="auto"/>
        <w:ind w:firstLine="566"/>
        <w:jc w:val="center"/>
        <w:rPr>
          <w:rFonts w:ascii="Arial" w:hAnsi="Arial" w:cs="Arial"/>
          <w:b/>
          <w:sz w:val="20"/>
        </w:rPr>
      </w:pPr>
      <w:r w:rsidRPr="001952B9">
        <w:rPr>
          <w:rFonts w:ascii="Arial" w:hAnsi="Arial" w:cs="Arial"/>
          <w:b/>
          <w:sz w:val="20"/>
        </w:rPr>
        <w:lastRenderedPageBreak/>
        <w:t xml:space="preserve">Clasificación del nivel de riesgo en </w:t>
      </w:r>
      <w:r w:rsidR="001952B9" w:rsidRPr="001952B9">
        <w:rPr>
          <w:rFonts w:ascii="Arial" w:hAnsi="Arial" w:cs="Arial"/>
          <w:b/>
          <w:sz w:val="20"/>
        </w:rPr>
        <w:t>salud según el IRCA por muestra</w:t>
      </w:r>
    </w:p>
    <w:p w14:paraId="297FDC83" w14:textId="77777777" w:rsidR="00212B24" w:rsidRPr="00B54B89" w:rsidRDefault="00212B24" w:rsidP="0052695B">
      <w:pPr>
        <w:spacing w:line="276" w:lineRule="auto"/>
        <w:jc w:val="center"/>
        <w:rPr>
          <w:rFonts w:ascii="Arial" w:hAnsi="Arial" w:cs="Arial"/>
        </w:rPr>
      </w:pPr>
      <w:r w:rsidRPr="00B54B89">
        <w:rPr>
          <w:rFonts w:ascii="Arial" w:hAnsi="Arial" w:cs="Arial"/>
          <w:noProof/>
          <w:lang w:eastAsia="es-CO"/>
        </w:rPr>
        <w:drawing>
          <wp:inline distT="0" distB="0" distL="0" distR="0" wp14:anchorId="28130821" wp14:editId="7D2BA6B6">
            <wp:extent cx="4980299" cy="2686050"/>
            <wp:effectExtent l="0" t="0" r="0" b="0"/>
            <wp:docPr id="31747" name="Marcador de contenido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63D7E7-9E89-4D9C-A810-9E583C2B18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Marcador de contenido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63D7E7-9E89-4D9C-A810-9E583C2B1885}"/>
                        </a:ext>
                      </a:extLst>
                    </pic:cNvPr>
                    <pic:cNvPicPr>
                      <a:picLocks noGrp="1" noChangeAspect="1"/>
                    </pic:cNvPicPr>
                  </pic:nvPicPr>
                  <pic:blipFill rotWithShape="1">
                    <a:blip r:embed="rId24" cstate="print">
                      <a:extLst>
                        <a:ext uri="{28A0092B-C50C-407E-A947-70E740481C1C}">
                          <a14:useLocalDpi xmlns:a14="http://schemas.microsoft.com/office/drawing/2010/main" val="0"/>
                        </a:ext>
                      </a:extLst>
                    </a:blip>
                    <a:srcRect r="3047"/>
                    <a:stretch/>
                  </pic:blipFill>
                  <pic:spPr bwMode="auto">
                    <a:xfrm>
                      <a:off x="0" y="0"/>
                      <a:ext cx="4997645" cy="2695405"/>
                    </a:xfrm>
                    <a:prstGeom prst="rect">
                      <a:avLst/>
                    </a:prstGeom>
                    <a:noFill/>
                    <a:ln>
                      <a:noFill/>
                    </a:ln>
                    <a:extLst>
                      <a:ext uri="{53640926-AAD7-44D8-BBD7-CCE9431645EC}">
                        <a14:shadowObscured xmlns:a14="http://schemas.microsoft.com/office/drawing/2010/main"/>
                      </a:ext>
                    </a:extLst>
                  </pic:spPr>
                </pic:pic>
              </a:graphicData>
            </a:graphic>
          </wp:inline>
        </w:drawing>
      </w:r>
    </w:p>
    <w:p w14:paraId="64B9F2A0" w14:textId="77777777" w:rsidR="00212B24" w:rsidRPr="00B54B89" w:rsidRDefault="00212B24" w:rsidP="0052695B">
      <w:pPr>
        <w:spacing w:line="276" w:lineRule="auto"/>
        <w:jc w:val="both"/>
        <w:rPr>
          <w:rFonts w:ascii="Arial" w:hAnsi="Arial" w:cs="Arial"/>
        </w:rPr>
      </w:pPr>
    </w:p>
    <w:p w14:paraId="0BC8F5A6" w14:textId="77777777" w:rsidR="00212B24" w:rsidRPr="0011063E" w:rsidRDefault="00212B24" w:rsidP="00E73E03">
      <w:pPr>
        <w:pStyle w:val="Textoindependiente"/>
        <w:spacing w:line="276" w:lineRule="auto"/>
        <w:jc w:val="both"/>
        <w:rPr>
          <w:rFonts w:ascii="Arial" w:hAnsi="Arial" w:cs="Arial"/>
          <w:sz w:val="22"/>
        </w:rPr>
      </w:pPr>
      <w:r w:rsidRPr="0011063E">
        <w:rPr>
          <w:rFonts w:ascii="Arial" w:hAnsi="Arial" w:cs="Arial"/>
          <w:sz w:val="22"/>
        </w:rPr>
        <w:t>La vigilancia de la calidad del agua está a cargo de la Dirección Territorial de Salud de Caldas, quien a través de este indicador evalúa el servicio prestado.</w:t>
      </w:r>
    </w:p>
    <w:p w14:paraId="56AC6AC8" w14:textId="77777777" w:rsidR="008065CE" w:rsidRDefault="008065CE" w:rsidP="00E73E03">
      <w:pPr>
        <w:pStyle w:val="Textoindependiente"/>
        <w:spacing w:line="276" w:lineRule="auto"/>
        <w:jc w:val="both"/>
        <w:rPr>
          <w:rFonts w:ascii="Arial" w:hAnsi="Arial" w:cs="Arial"/>
          <w:b/>
          <w:sz w:val="22"/>
        </w:rPr>
      </w:pPr>
    </w:p>
    <w:p w14:paraId="737BEA1B" w14:textId="331F1A17" w:rsidR="00212B24" w:rsidRPr="0011063E" w:rsidRDefault="00212B24" w:rsidP="00E73E03">
      <w:pPr>
        <w:pStyle w:val="Textoindependiente"/>
        <w:spacing w:line="276" w:lineRule="auto"/>
        <w:jc w:val="both"/>
        <w:rPr>
          <w:rFonts w:ascii="Arial" w:hAnsi="Arial" w:cs="Arial"/>
          <w:b/>
          <w:sz w:val="22"/>
        </w:rPr>
      </w:pPr>
      <w:r w:rsidRPr="0011063E">
        <w:rPr>
          <w:rFonts w:ascii="Arial" w:hAnsi="Arial" w:cs="Arial"/>
          <w:b/>
          <w:sz w:val="22"/>
        </w:rPr>
        <w:t>Cobertura de los servicios d</w:t>
      </w:r>
      <w:r w:rsidR="00E73E03" w:rsidRPr="0011063E">
        <w:rPr>
          <w:rFonts w:ascii="Arial" w:hAnsi="Arial" w:cs="Arial"/>
          <w:b/>
          <w:sz w:val="22"/>
        </w:rPr>
        <w:t>e acueducto y alcantarillado. (L</w:t>
      </w:r>
      <w:r w:rsidRPr="0011063E">
        <w:rPr>
          <w:rFonts w:ascii="Arial" w:hAnsi="Arial" w:cs="Arial"/>
          <w:b/>
          <w:sz w:val="22"/>
        </w:rPr>
        <w:t>a cobertura se mide anualmente)</w:t>
      </w:r>
      <w:r w:rsidR="00E62EAA" w:rsidRPr="0011063E">
        <w:rPr>
          <w:rFonts w:ascii="Arial" w:hAnsi="Arial" w:cs="Arial"/>
          <w:b/>
          <w:sz w:val="22"/>
        </w:rPr>
        <w:t>.</w:t>
      </w:r>
    </w:p>
    <w:p w14:paraId="73D0F5F5" w14:textId="77777777" w:rsidR="00212B24" w:rsidRPr="0011063E" w:rsidRDefault="00212B24" w:rsidP="00E73E03">
      <w:pPr>
        <w:pStyle w:val="Textoindependiente"/>
        <w:spacing w:line="276" w:lineRule="auto"/>
        <w:jc w:val="both"/>
        <w:rPr>
          <w:rFonts w:ascii="Arial" w:hAnsi="Arial" w:cs="Arial"/>
          <w:sz w:val="22"/>
        </w:rPr>
      </w:pPr>
      <w:r w:rsidRPr="0011063E">
        <w:rPr>
          <w:rFonts w:ascii="Arial" w:hAnsi="Arial" w:cs="Arial"/>
          <w:sz w:val="22"/>
        </w:rPr>
        <w:t xml:space="preserve">A continuación, se muestran los indicadores para las viviendas urbanas que cuentan con el servicio de acueducto y alcantarillado, en los municipios </w:t>
      </w:r>
      <w:r w:rsidRPr="0011063E">
        <w:rPr>
          <w:rFonts w:ascii="Arial" w:hAnsi="Arial" w:cs="Arial"/>
          <w:color w:val="000000" w:themeColor="text1"/>
          <w:sz w:val="22"/>
        </w:rPr>
        <w:t>donde EMPOCALDAS S.A. E.S.P es prestador, según el indicador en la vigencia 2019.</w:t>
      </w:r>
    </w:p>
    <w:p w14:paraId="5948BD24" w14:textId="77777777" w:rsidR="00212B24" w:rsidRPr="0011063E" w:rsidRDefault="00212B24" w:rsidP="00E73E03">
      <w:pPr>
        <w:pStyle w:val="Prrafodelista"/>
        <w:numPr>
          <w:ilvl w:val="0"/>
          <w:numId w:val="5"/>
        </w:numPr>
        <w:spacing w:line="276" w:lineRule="auto"/>
        <w:jc w:val="both"/>
        <w:rPr>
          <w:rFonts w:ascii="Arial" w:hAnsi="Arial" w:cs="Arial"/>
          <w:szCs w:val="24"/>
          <w:lang w:val="es-CO"/>
        </w:rPr>
      </w:pPr>
      <w:r w:rsidRPr="0011063E">
        <w:rPr>
          <w:rFonts w:ascii="Arial" w:hAnsi="Arial" w:cs="Arial"/>
          <w:bCs/>
          <w:szCs w:val="24"/>
          <w:lang w:val="es-CO"/>
        </w:rPr>
        <w:t xml:space="preserve">Cobertura de Acueducto: </w:t>
      </w:r>
      <w:r w:rsidRPr="0011063E">
        <w:rPr>
          <w:rFonts w:ascii="Arial" w:hAnsi="Arial" w:cs="Arial"/>
          <w:szCs w:val="24"/>
          <w:lang w:val="es-CO"/>
        </w:rPr>
        <w:t xml:space="preserve">96,76%. </w:t>
      </w:r>
    </w:p>
    <w:p w14:paraId="568CFC39" w14:textId="77777777" w:rsidR="00212B24" w:rsidRPr="0011063E" w:rsidRDefault="00212B24" w:rsidP="00E73E03">
      <w:pPr>
        <w:pStyle w:val="Prrafodelista"/>
        <w:numPr>
          <w:ilvl w:val="0"/>
          <w:numId w:val="5"/>
        </w:numPr>
        <w:spacing w:line="276" w:lineRule="auto"/>
        <w:jc w:val="both"/>
        <w:rPr>
          <w:rFonts w:ascii="Arial" w:hAnsi="Arial" w:cs="Arial"/>
          <w:bCs/>
          <w:szCs w:val="24"/>
          <w:lang w:val="es-CO"/>
        </w:rPr>
      </w:pPr>
      <w:r w:rsidRPr="0011063E">
        <w:rPr>
          <w:rFonts w:ascii="Arial" w:hAnsi="Arial" w:cs="Arial"/>
          <w:bCs/>
          <w:szCs w:val="24"/>
          <w:lang w:val="es-CO"/>
        </w:rPr>
        <w:t xml:space="preserve">Cobertura de Alcantarillado: 86,83%. </w:t>
      </w:r>
    </w:p>
    <w:p w14:paraId="79B4F0FE" w14:textId="77777777" w:rsidR="00212B24" w:rsidRPr="0011063E" w:rsidRDefault="00212B24" w:rsidP="0052695B">
      <w:pPr>
        <w:spacing w:line="276" w:lineRule="auto"/>
        <w:jc w:val="both"/>
        <w:rPr>
          <w:rFonts w:ascii="Arial" w:hAnsi="Arial" w:cs="Arial"/>
          <w:sz w:val="22"/>
        </w:rPr>
      </w:pPr>
    </w:p>
    <w:p w14:paraId="2D8E3BC2" w14:textId="15A5846A" w:rsidR="00212B24" w:rsidRPr="0011063E" w:rsidRDefault="00212B24" w:rsidP="00E73E03">
      <w:pPr>
        <w:pStyle w:val="Textoindependiente"/>
        <w:spacing w:line="276" w:lineRule="auto"/>
        <w:jc w:val="both"/>
        <w:rPr>
          <w:rFonts w:ascii="Arial" w:hAnsi="Arial" w:cs="Arial"/>
          <w:b/>
          <w:sz w:val="22"/>
        </w:rPr>
      </w:pPr>
      <w:r w:rsidRPr="0011063E">
        <w:rPr>
          <w:rFonts w:ascii="Arial" w:hAnsi="Arial" w:cs="Arial"/>
          <w:b/>
          <w:sz w:val="22"/>
        </w:rPr>
        <w:t>Continuidad del servicio de a</w:t>
      </w:r>
      <w:r w:rsidR="00E62EAA" w:rsidRPr="0011063E">
        <w:rPr>
          <w:rFonts w:ascii="Arial" w:hAnsi="Arial" w:cs="Arial"/>
          <w:b/>
          <w:sz w:val="22"/>
        </w:rPr>
        <w:t>cueducto.</w:t>
      </w:r>
    </w:p>
    <w:p w14:paraId="44974224" w14:textId="77777777" w:rsidR="00212B24" w:rsidRPr="0011063E" w:rsidRDefault="00212B24" w:rsidP="00E73E03">
      <w:pPr>
        <w:pStyle w:val="Textoindependiente"/>
        <w:spacing w:line="276" w:lineRule="auto"/>
        <w:jc w:val="both"/>
        <w:rPr>
          <w:rFonts w:ascii="Arial" w:hAnsi="Arial" w:cs="Arial"/>
          <w:sz w:val="22"/>
        </w:rPr>
      </w:pPr>
      <w:r w:rsidRPr="0011063E">
        <w:rPr>
          <w:rFonts w:ascii="Arial" w:hAnsi="Arial" w:cs="Arial"/>
          <w:sz w:val="22"/>
        </w:rPr>
        <w:t xml:space="preserve">El resultado obtenido fue de 99,63% con corte al mes de septiembre de 2020, lo que indica que se mantuvo el servicio en promedio 23,86 horas al día.  </w:t>
      </w:r>
    </w:p>
    <w:p w14:paraId="691A1135" w14:textId="77777777" w:rsidR="00212B24" w:rsidRPr="0011063E" w:rsidRDefault="00212B24" w:rsidP="0052695B">
      <w:pPr>
        <w:pStyle w:val="Textoindependiente"/>
        <w:spacing w:line="276" w:lineRule="auto"/>
        <w:rPr>
          <w:rFonts w:ascii="Arial" w:hAnsi="Arial" w:cs="Arial"/>
          <w:sz w:val="22"/>
        </w:rPr>
      </w:pPr>
      <w:r w:rsidRPr="0011063E">
        <w:rPr>
          <w:rFonts w:ascii="Arial" w:hAnsi="Arial" w:cs="Arial"/>
          <w:sz w:val="22"/>
        </w:rPr>
        <w:t>La meta regulatoria es de 98,36%, Resolución CRA 688 de 2014.</w:t>
      </w:r>
    </w:p>
    <w:p w14:paraId="57734DC2" w14:textId="77777777" w:rsidR="00D5509F" w:rsidRPr="0011063E" w:rsidRDefault="00D5509F" w:rsidP="0052695B">
      <w:pPr>
        <w:spacing w:line="276" w:lineRule="auto"/>
        <w:jc w:val="both"/>
        <w:rPr>
          <w:rFonts w:ascii="Arial" w:hAnsi="Arial" w:cs="Arial"/>
          <w:bCs/>
          <w:sz w:val="22"/>
        </w:rPr>
      </w:pPr>
      <w:r w:rsidRPr="0011063E">
        <w:rPr>
          <w:rFonts w:ascii="Arial" w:hAnsi="Arial" w:cs="Arial"/>
          <w:bCs/>
          <w:sz w:val="22"/>
        </w:rPr>
        <w:t xml:space="preserve"> </w:t>
      </w:r>
    </w:p>
    <w:p w14:paraId="6F969C44" w14:textId="0DDF343A" w:rsidR="00D5509F" w:rsidRPr="0011063E" w:rsidRDefault="00387B3E" w:rsidP="00041D4C">
      <w:pPr>
        <w:pStyle w:val="Lista2"/>
        <w:spacing w:line="276" w:lineRule="auto"/>
        <w:ind w:left="991"/>
        <w:rPr>
          <w:rFonts w:ascii="Arial" w:hAnsi="Arial" w:cs="Arial"/>
          <w:b/>
          <w:i/>
          <w:sz w:val="22"/>
        </w:rPr>
      </w:pPr>
      <w:r w:rsidRPr="0011063E">
        <w:rPr>
          <w:rFonts w:ascii="Arial" w:hAnsi="Arial" w:cs="Arial"/>
          <w:b/>
          <w:i/>
          <w:sz w:val="22"/>
        </w:rPr>
        <w:t>4</w:t>
      </w:r>
      <w:r w:rsidR="00253ABD" w:rsidRPr="0011063E">
        <w:rPr>
          <w:rFonts w:ascii="Arial" w:hAnsi="Arial" w:cs="Arial"/>
          <w:b/>
          <w:i/>
          <w:sz w:val="22"/>
        </w:rPr>
        <w:t>.</w:t>
      </w:r>
      <w:r w:rsidR="00D5509F" w:rsidRPr="0011063E">
        <w:rPr>
          <w:rFonts w:ascii="Arial" w:hAnsi="Arial" w:cs="Arial"/>
          <w:b/>
          <w:i/>
          <w:sz w:val="22"/>
        </w:rPr>
        <w:t>3.</w:t>
      </w:r>
      <w:r w:rsidR="00B54B89" w:rsidRPr="0011063E">
        <w:rPr>
          <w:rFonts w:ascii="Arial" w:hAnsi="Arial" w:cs="Arial"/>
          <w:b/>
          <w:i/>
          <w:sz w:val="22"/>
        </w:rPr>
        <w:tab/>
      </w:r>
      <w:r w:rsidR="00D5509F" w:rsidRPr="0011063E">
        <w:rPr>
          <w:rFonts w:ascii="Arial" w:hAnsi="Arial" w:cs="Arial"/>
          <w:b/>
          <w:i/>
          <w:sz w:val="22"/>
        </w:rPr>
        <w:t>Informes de los entes de control</w:t>
      </w:r>
      <w:r w:rsidR="00A757DF" w:rsidRPr="0011063E">
        <w:rPr>
          <w:rFonts w:ascii="Arial" w:hAnsi="Arial" w:cs="Arial"/>
          <w:b/>
          <w:i/>
          <w:sz w:val="22"/>
        </w:rPr>
        <w:t>.</w:t>
      </w:r>
    </w:p>
    <w:p w14:paraId="33668A4E" w14:textId="77777777" w:rsidR="00A757DF" w:rsidRPr="0011063E" w:rsidRDefault="00A757DF" w:rsidP="00041D4C">
      <w:pPr>
        <w:spacing w:line="276" w:lineRule="auto"/>
        <w:jc w:val="both"/>
        <w:rPr>
          <w:rFonts w:ascii="Arial" w:hAnsi="Arial" w:cs="Arial"/>
          <w:bCs/>
          <w:sz w:val="22"/>
        </w:rPr>
      </w:pPr>
    </w:p>
    <w:p w14:paraId="192696D4" w14:textId="4FE14E5C" w:rsidR="00A757DF" w:rsidRPr="0011063E" w:rsidRDefault="00A757DF" w:rsidP="00041D4C">
      <w:pPr>
        <w:pStyle w:val="Continuarlista2"/>
        <w:spacing w:line="276" w:lineRule="auto"/>
        <w:ind w:left="0"/>
        <w:jc w:val="both"/>
        <w:rPr>
          <w:rFonts w:ascii="Arial" w:hAnsi="Arial" w:cs="Arial"/>
          <w:sz w:val="22"/>
        </w:rPr>
      </w:pPr>
      <w:r w:rsidRPr="0011063E">
        <w:rPr>
          <w:rFonts w:ascii="Arial" w:hAnsi="Arial" w:cs="Arial"/>
          <w:sz w:val="22"/>
        </w:rPr>
        <w:t xml:space="preserve">La Empresa de Obras Sanitarias de Caldas EMPOCALDAS S.A. E.S.P., recibió durante esta vigencia la auditoría regular por parte de la Contraloría General de Caldas la cual </w:t>
      </w:r>
      <w:r w:rsidR="0041543D">
        <w:rPr>
          <w:rFonts w:ascii="Arial" w:hAnsi="Arial" w:cs="Arial"/>
          <w:sz w:val="22"/>
        </w:rPr>
        <w:t xml:space="preserve">emitió concepto </w:t>
      </w:r>
      <w:r w:rsidR="0041543D" w:rsidRPr="0041543D">
        <w:rPr>
          <w:rFonts w:ascii="Arial" w:hAnsi="Arial" w:cs="Arial"/>
          <w:b/>
          <w:sz w:val="22"/>
        </w:rPr>
        <w:t>Favorable</w:t>
      </w:r>
      <w:r w:rsidR="0041543D">
        <w:rPr>
          <w:rFonts w:ascii="Arial" w:hAnsi="Arial" w:cs="Arial"/>
          <w:sz w:val="22"/>
        </w:rPr>
        <w:t xml:space="preserve"> sobre el Control de Gestión y Resultados, </w:t>
      </w:r>
      <w:r w:rsidR="0041543D" w:rsidRPr="0041543D">
        <w:rPr>
          <w:rFonts w:ascii="Arial" w:hAnsi="Arial" w:cs="Arial"/>
          <w:b/>
          <w:sz w:val="22"/>
        </w:rPr>
        <w:t>Feneciendo</w:t>
      </w:r>
      <w:r w:rsidR="0041543D">
        <w:rPr>
          <w:rFonts w:ascii="Arial" w:hAnsi="Arial" w:cs="Arial"/>
          <w:sz w:val="22"/>
        </w:rPr>
        <w:t xml:space="preserve"> la cuenta de la Entidad, al encontrar la información presupuestal y financiera acorde con las políticas y normas aplicables, para la vigencia fiscal 2019. Este ente de control, igualmente manifestó </w:t>
      </w:r>
      <w:r w:rsidR="0041543D">
        <w:rPr>
          <w:rFonts w:ascii="Arial" w:hAnsi="Arial" w:cs="Arial"/>
          <w:sz w:val="22"/>
        </w:rPr>
        <w:lastRenderedPageBreak/>
        <w:t xml:space="preserve">que la Gestión Contractual es </w:t>
      </w:r>
      <w:r w:rsidR="0041543D" w:rsidRPr="0041543D">
        <w:rPr>
          <w:rFonts w:ascii="Arial" w:hAnsi="Arial" w:cs="Arial"/>
          <w:b/>
          <w:sz w:val="22"/>
        </w:rPr>
        <w:t>Eficiente</w:t>
      </w:r>
      <w:r w:rsidR="0041543D">
        <w:rPr>
          <w:rFonts w:ascii="Arial" w:hAnsi="Arial" w:cs="Arial"/>
          <w:sz w:val="22"/>
        </w:rPr>
        <w:t xml:space="preserve"> y dirige su actuar en apego a su Manual de Contratación </w:t>
      </w:r>
      <w:r w:rsidRPr="0011063E">
        <w:rPr>
          <w:rFonts w:ascii="Arial" w:hAnsi="Arial" w:cs="Arial"/>
          <w:sz w:val="22"/>
        </w:rPr>
        <w:t>de manera efectiva.</w:t>
      </w:r>
    </w:p>
    <w:p w14:paraId="2262685B" w14:textId="77777777" w:rsidR="00A1655D" w:rsidRDefault="00A1655D" w:rsidP="0052695B">
      <w:pPr>
        <w:pStyle w:val="Lista"/>
        <w:spacing w:line="276" w:lineRule="auto"/>
        <w:rPr>
          <w:rFonts w:ascii="Arial" w:hAnsi="Arial" w:cs="Arial"/>
          <w:b/>
          <w:sz w:val="22"/>
        </w:rPr>
      </w:pPr>
    </w:p>
    <w:p w14:paraId="42DCC099" w14:textId="1B7F30B6" w:rsidR="00D5509F" w:rsidRPr="0011063E" w:rsidRDefault="00B36EA9" w:rsidP="0052695B">
      <w:pPr>
        <w:pStyle w:val="Lista"/>
        <w:spacing w:line="276" w:lineRule="auto"/>
        <w:rPr>
          <w:rFonts w:ascii="Arial" w:hAnsi="Arial" w:cs="Arial"/>
          <w:b/>
          <w:sz w:val="22"/>
        </w:rPr>
      </w:pPr>
      <w:r w:rsidRPr="0011063E">
        <w:rPr>
          <w:rFonts w:ascii="Arial" w:hAnsi="Arial" w:cs="Arial"/>
          <w:b/>
          <w:sz w:val="22"/>
        </w:rPr>
        <w:t>5.</w:t>
      </w:r>
      <w:r w:rsidR="00B54B89" w:rsidRPr="0011063E">
        <w:rPr>
          <w:rFonts w:ascii="Arial" w:hAnsi="Arial" w:cs="Arial"/>
          <w:b/>
          <w:sz w:val="22"/>
        </w:rPr>
        <w:tab/>
      </w:r>
      <w:r w:rsidR="00D5509F" w:rsidRPr="0011063E">
        <w:rPr>
          <w:rFonts w:ascii="Arial" w:hAnsi="Arial" w:cs="Arial"/>
          <w:b/>
          <w:sz w:val="22"/>
        </w:rPr>
        <w:t xml:space="preserve">Contratación: </w:t>
      </w:r>
    </w:p>
    <w:p w14:paraId="47407E07" w14:textId="77777777" w:rsidR="007041F5" w:rsidRPr="0011063E" w:rsidRDefault="007041F5" w:rsidP="0052695B">
      <w:pPr>
        <w:spacing w:line="276" w:lineRule="auto"/>
        <w:jc w:val="both"/>
        <w:rPr>
          <w:rFonts w:ascii="Arial" w:hAnsi="Arial" w:cs="Arial"/>
          <w:bCs/>
          <w:sz w:val="22"/>
        </w:rPr>
      </w:pPr>
    </w:p>
    <w:p w14:paraId="2B73DEDD" w14:textId="19AEC108" w:rsidR="00A44CDC" w:rsidRPr="002F30A4" w:rsidRDefault="00A44CDC" w:rsidP="00A44CDC">
      <w:pPr>
        <w:pStyle w:val="Continuarlista"/>
        <w:spacing w:line="276" w:lineRule="auto"/>
        <w:jc w:val="center"/>
        <w:rPr>
          <w:rFonts w:ascii="Arial" w:hAnsi="Arial" w:cs="Arial"/>
          <w:b/>
          <w:i/>
          <w:color w:val="000000" w:themeColor="text1"/>
          <w:sz w:val="20"/>
        </w:rPr>
      </w:pPr>
      <w:r w:rsidRPr="002F30A4">
        <w:rPr>
          <w:rFonts w:ascii="Arial" w:hAnsi="Arial" w:cs="Arial"/>
          <w:b/>
          <w:color w:val="000000" w:themeColor="text1"/>
          <w:sz w:val="20"/>
        </w:rPr>
        <w:t>Relación</w:t>
      </w:r>
      <w:r w:rsidR="00BA0C7F" w:rsidRPr="002F30A4">
        <w:rPr>
          <w:rFonts w:ascii="Arial" w:hAnsi="Arial" w:cs="Arial"/>
          <w:b/>
          <w:i/>
          <w:color w:val="000000" w:themeColor="text1"/>
          <w:sz w:val="20"/>
        </w:rPr>
        <w:t xml:space="preserve"> </w:t>
      </w:r>
      <w:r w:rsidR="00BA0C7F" w:rsidRPr="002F30A4">
        <w:rPr>
          <w:rFonts w:ascii="Arial" w:hAnsi="Arial" w:cs="Arial"/>
          <w:b/>
          <w:color w:val="000000" w:themeColor="text1"/>
          <w:sz w:val="20"/>
        </w:rPr>
        <w:t>contractual</w:t>
      </w:r>
    </w:p>
    <w:tbl>
      <w:tblPr>
        <w:tblW w:w="4622" w:type="dxa"/>
        <w:jc w:val="center"/>
        <w:tblCellMar>
          <w:left w:w="70" w:type="dxa"/>
          <w:right w:w="70" w:type="dxa"/>
        </w:tblCellMar>
        <w:tblLook w:val="0600" w:firstRow="0" w:lastRow="0" w:firstColumn="0" w:lastColumn="0" w:noHBand="1" w:noVBand="1"/>
      </w:tblPr>
      <w:tblGrid>
        <w:gridCol w:w="3149"/>
        <w:gridCol w:w="1473"/>
      </w:tblGrid>
      <w:tr w:rsidR="002F30A4" w:rsidRPr="002F30A4" w14:paraId="70B6A098" w14:textId="77777777" w:rsidTr="00D45A24">
        <w:trPr>
          <w:trHeight w:val="293"/>
          <w:jc w:val="center"/>
        </w:trPr>
        <w:tc>
          <w:tcPr>
            <w:tcW w:w="3149" w:type="dxa"/>
            <w:tcBorders>
              <w:top w:val="single" w:sz="8" w:space="0" w:color="FFFFFF"/>
              <w:left w:val="single" w:sz="8" w:space="0" w:color="FFFFFF"/>
              <w:bottom w:val="single" w:sz="8" w:space="0" w:color="FFFFFF"/>
              <w:right w:val="single" w:sz="8" w:space="0" w:color="FFFFFF"/>
            </w:tcBorders>
            <w:shd w:val="clear" w:color="000000" w:fill="AFABAB"/>
            <w:vAlign w:val="center"/>
            <w:hideMark/>
          </w:tcPr>
          <w:p w14:paraId="5570B0C9"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2F30A4">
              <w:rPr>
                <w:rFonts w:ascii="Arial" w:eastAsia="Times New Roman" w:hAnsi="Arial" w:cs="Arial"/>
                <w:b/>
                <w:bCs/>
                <w:color w:val="000000"/>
                <w:sz w:val="14"/>
                <w:szCs w:val="16"/>
                <w:bdr w:val="none" w:sz="0" w:space="0" w:color="auto"/>
                <w:lang w:eastAsia="es-CO"/>
              </w:rPr>
              <w:t xml:space="preserve">DESCRIPCIÓN </w:t>
            </w:r>
          </w:p>
        </w:tc>
        <w:tc>
          <w:tcPr>
            <w:tcW w:w="1473" w:type="dxa"/>
            <w:tcBorders>
              <w:top w:val="single" w:sz="8" w:space="0" w:color="FFFFFF"/>
              <w:left w:val="nil"/>
              <w:bottom w:val="single" w:sz="8" w:space="0" w:color="FFFFFF"/>
              <w:right w:val="single" w:sz="8" w:space="0" w:color="FFFFFF"/>
            </w:tcBorders>
            <w:shd w:val="clear" w:color="000000" w:fill="AFABAB"/>
            <w:vAlign w:val="center"/>
            <w:hideMark/>
          </w:tcPr>
          <w:p w14:paraId="5F3AE02A"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2F30A4">
              <w:rPr>
                <w:rFonts w:ascii="Arial" w:eastAsia="Times New Roman" w:hAnsi="Arial" w:cs="Arial"/>
                <w:b/>
                <w:bCs/>
                <w:color w:val="000000"/>
                <w:sz w:val="14"/>
                <w:szCs w:val="16"/>
                <w:bdr w:val="none" w:sz="0" w:space="0" w:color="auto"/>
                <w:lang w:eastAsia="es-CO"/>
              </w:rPr>
              <w:t>VALOR CONTRATADO</w:t>
            </w:r>
          </w:p>
        </w:tc>
      </w:tr>
      <w:tr w:rsidR="002F30A4" w:rsidRPr="002F30A4" w14:paraId="3BBE3760"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293BD24B"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CONTRATOS DE PRESTACIÓN DE SERVICIOS </w:t>
            </w:r>
          </w:p>
        </w:tc>
        <w:tc>
          <w:tcPr>
            <w:tcW w:w="1473" w:type="dxa"/>
            <w:tcBorders>
              <w:top w:val="nil"/>
              <w:left w:val="nil"/>
              <w:bottom w:val="single" w:sz="8" w:space="0" w:color="FFFFFF"/>
              <w:right w:val="single" w:sz="8" w:space="0" w:color="FFFFFF"/>
            </w:tcBorders>
            <w:shd w:val="clear" w:color="000000" w:fill="E9EBF5"/>
            <w:vAlign w:val="center"/>
            <w:hideMark/>
          </w:tcPr>
          <w:p w14:paraId="76FF5073"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$ 6.704.646.381,00</w:t>
            </w:r>
          </w:p>
        </w:tc>
      </w:tr>
      <w:tr w:rsidR="002F30A4" w:rsidRPr="002F30A4" w14:paraId="0527A7BF"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0B5F316C"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CONTRATOS DE OBRA </w:t>
            </w:r>
          </w:p>
        </w:tc>
        <w:tc>
          <w:tcPr>
            <w:tcW w:w="1473" w:type="dxa"/>
            <w:tcBorders>
              <w:top w:val="nil"/>
              <w:left w:val="nil"/>
              <w:bottom w:val="single" w:sz="8" w:space="0" w:color="FFFFFF"/>
              <w:right w:val="single" w:sz="8" w:space="0" w:color="FFFFFF"/>
            </w:tcBorders>
            <w:shd w:val="clear" w:color="000000" w:fill="E9EBF5"/>
            <w:vAlign w:val="center"/>
            <w:hideMark/>
          </w:tcPr>
          <w:p w14:paraId="5DF7C404"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$ 3.819.256.255,00</w:t>
            </w:r>
          </w:p>
        </w:tc>
      </w:tr>
      <w:tr w:rsidR="002F30A4" w:rsidRPr="002F30A4" w14:paraId="6540F948"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5D5AF924"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CONTRATOS DE EMERGENCIA </w:t>
            </w:r>
          </w:p>
        </w:tc>
        <w:tc>
          <w:tcPr>
            <w:tcW w:w="1473" w:type="dxa"/>
            <w:tcBorders>
              <w:top w:val="nil"/>
              <w:left w:val="nil"/>
              <w:bottom w:val="single" w:sz="8" w:space="0" w:color="FFFFFF"/>
              <w:right w:val="single" w:sz="8" w:space="0" w:color="FFFFFF"/>
            </w:tcBorders>
            <w:shd w:val="clear" w:color="000000" w:fill="E9EBF5"/>
            <w:vAlign w:val="center"/>
            <w:hideMark/>
          </w:tcPr>
          <w:p w14:paraId="0614C11C"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$ 419.409.823,00</w:t>
            </w:r>
          </w:p>
        </w:tc>
      </w:tr>
      <w:tr w:rsidR="002F30A4" w:rsidRPr="002F30A4" w14:paraId="7512CF7E"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08A81C25"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CONTRATOS DE SUMINISTROS </w:t>
            </w:r>
          </w:p>
        </w:tc>
        <w:tc>
          <w:tcPr>
            <w:tcW w:w="1473" w:type="dxa"/>
            <w:tcBorders>
              <w:top w:val="nil"/>
              <w:left w:val="nil"/>
              <w:bottom w:val="single" w:sz="8" w:space="0" w:color="FFFFFF"/>
              <w:right w:val="single" w:sz="8" w:space="0" w:color="FFFFFF"/>
            </w:tcBorders>
            <w:shd w:val="clear" w:color="000000" w:fill="E9EBF5"/>
            <w:vAlign w:val="center"/>
            <w:hideMark/>
          </w:tcPr>
          <w:p w14:paraId="344C7AE1"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$ 1.993.161.246,00</w:t>
            </w:r>
          </w:p>
        </w:tc>
      </w:tr>
      <w:tr w:rsidR="002F30A4" w:rsidRPr="002F30A4" w14:paraId="707516F7"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6DAF1918"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CONTRATOS DE ARRENDAMIENTO</w:t>
            </w:r>
          </w:p>
        </w:tc>
        <w:tc>
          <w:tcPr>
            <w:tcW w:w="1473" w:type="dxa"/>
            <w:tcBorders>
              <w:top w:val="nil"/>
              <w:left w:val="nil"/>
              <w:bottom w:val="single" w:sz="8" w:space="0" w:color="FFFFFF"/>
              <w:right w:val="single" w:sz="8" w:space="0" w:color="FFFFFF"/>
            </w:tcBorders>
            <w:shd w:val="clear" w:color="000000" w:fill="E9EBF5"/>
            <w:vAlign w:val="center"/>
            <w:hideMark/>
          </w:tcPr>
          <w:p w14:paraId="7162A587"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$ 341.969.698,00</w:t>
            </w:r>
          </w:p>
        </w:tc>
      </w:tr>
      <w:tr w:rsidR="002F30A4" w:rsidRPr="002F30A4" w14:paraId="4495A102"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56FEE35C"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CONTRATOS INTERADMINISTRATIVOS</w:t>
            </w:r>
          </w:p>
        </w:tc>
        <w:tc>
          <w:tcPr>
            <w:tcW w:w="1473" w:type="dxa"/>
            <w:tcBorders>
              <w:top w:val="nil"/>
              <w:left w:val="nil"/>
              <w:bottom w:val="single" w:sz="8" w:space="0" w:color="FFFFFF"/>
              <w:right w:val="single" w:sz="8" w:space="0" w:color="FFFFFF"/>
            </w:tcBorders>
            <w:shd w:val="clear" w:color="000000" w:fill="E9EBF5"/>
            <w:vAlign w:val="center"/>
            <w:hideMark/>
          </w:tcPr>
          <w:p w14:paraId="0B653457"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$ 260.436.211,00</w:t>
            </w:r>
          </w:p>
        </w:tc>
      </w:tr>
      <w:tr w:rsidR="002F30A4" w:rsidRPr="002F30A4" w14:paraId="4FF478CF"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3B4E946E"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ORDENES DE COMPRA </w:t>
            </w:r>
          </w:p>
        </w:tc>
        <w:tc>
          <w:tcPr>
            <w:tcW w:w="1473" w:type="dxa"/>
            <w:tcBorders>
              <w:top w:val="nil"/>
              <w:left w:val="nil"/>
              <w:bottom w:val="single" w:sz="8" w:space="0" w:color="FFFFFF"/>
              <w:right w:val="single" w:sz="8" w:space="0" w:color="FFFFFF"/>
            </w:tcBorders>
            <w:shd w:val="clear" w:color="000000" w:fill="E9EBF5"/>
            <w:vAlign w:val="center"/>
            <w:hideMark/>
          </w:tcPr>
          <w:p w14:paraId="50A11D79"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$ 502.800.631,00</w:t>
            </w:r>
          </w:p>
        </w:tc>
      </w:tr>
      <w:tr w:rsidR="002F30A4" w:rsidRPr="002F30A4" w14:paraId="62251337"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70CB6C78"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ORDENES DE SERVICIO</w:t>
            </w:r>
          </w:p>
        </w:tc>
        <w:tc>
          <w:tcPr>
            <w:tcW w:w="1473" w:type="dxa"/>
            <w:tcBorders>
              <w:top w:val="nil"/>
              <w:left w:val="nil"/>
              <w:bottom w:val="single" w:sz="8" w:space="0" w:color="FFFFFF"/>
              <w:right w:val="single" w:sz="8" w:space="0" w:color="FFFFFF"/>
            </w:tcBorders>
            <w:shd w:val="clear" w:color="000000" w:fill="E9EBF5"/>
            <w:vAlign w:val="center"/>
            <w:hideMark/>
          </w:tcPr>
          <w:p w14:paraId="470D3E8A"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$ 9.919.039,00</w:t>
            </w:r>
          </w:p>
        </w:tc>
      </w:tr>
      <w:tr w:rsidR="002F30A4" w:rsidRPr="002F30A4" w14:paraId="4AE9F7A8" w14:textId="77777777" w:rsidTr="00D45A24">
        <w:trPr>
          <w:trHeight w:val="242"/>
          <w:jc w:val="center"/>
        </w:trPr>
        <w:tc>
          <w:tcPr>
            <w:tcW w:w="3149" w:type="dxa"/>
            <w:tcBorders>
              <w:top w:val="nil"/>
              <w:left w:val="single" w:sz="8" w:space="0" w:color="FFFFFF"/>
              <w:bottom w:val="single" w:sz="8" w:space="0" w:color="FFFFFF"/>
              <w:right w:val="single" w:sz="8" w:space="0" w:color="FFFFFF"/>
            </w:tcBorders>
            <w:shd w:val="clear" w:color="000000" w:fill="E9EBF5"/>
            <w:vAlign w:val="center"/>
            <w:hideMark/>
          </w:tcPr>
          <w:p w14:paraId="435F1214"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xml:space="preserve">ADICIONES </w:t>
            </w:r>
          </w:p>
        </w:tc>
        <w:tc>
          <w:tcPr>
            <w:tcW w:w="1473" w:type="dxa"/>
            <w:tcBorders>
              <w:top w:val="nil"/>
              <w:left w:val="nil"/>
              <w:bottom w:val="single" w:sz="8" w:space="0" w:color="FFFFFF"/>
              <w:right w:val="single" w:sz="8" w:space="0" w:color="FFFFFF"/>
            </w:tcBorders>
            <w:shd w:val="clear" w:color="000000" w:fill="E9EBF5"/>
            <w:vAlign w:val="center"/>
            <w:hideMark/>
          </w:tcPr>
          <w:p w14:paraId="31454EBA"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4"/>
                <w:szCs w:val="16"/>
                <w:bdr w:val="none" w:sz="0" w:space="0" w:color="auto"/>
                <w:lang w:eastAsia="es-CO"/>
              </w:rPr>
            </w:pPr>
            <w:r w:rsidRPr="002F30A4">
              <w:rPr>
                <w:rFonts w:ascii="Arial" w:eastAsia="Times New Roman" w:hAnsi="Arial" w:cs="Arial"/>
                <w:color w:val="000000"/>
                <w:sz w:val="14"/>
                <w:szCs w:val="16"/>
                <w:bdr w:val="none" w:sz="0" w:space="0" w:color="auto"/>
                <w:lang w:eastAsia="es-CO"/>
              </w:rPr>
              <w:t>$ 443.666.982,00</w:t>
            </w:r>
          </w:p>
        </w:tc>
      </w:tr>
      <w:tr w:rsidR="002F30A4" w:rsidRPr="002F30A4" w14:paraId="32D54060" w14:textId="77777777" w:rsidTr="00D45A24">
        <w:trPr>
          <w:trHeight w:val="293"/>
          <w:jc w:val="center"/>
        </w:trPr>
        <w:tc>
          <w:tcPr>
            <w:tcW w:w="3149" w:type="dxa"/>
            <w:tcBorders>
              <w:top w:val="nil"/>
              <w:left w:val="single" w:sz="8" w:space="0" w:color="FFFFFF"/>
              <w:bottom w:val="single" w:sz="8" w:space="0" w:color="FFFFFF"/>
              <w:right w:val="single" w:sz="8" w:space="0" w:color="FFFFFF"/>
            </w:tcBorders>
            <w:shd w:val="clear" w:color="000000" w:fill="AFABAB"/>
            <w:vAlign w:val="center"/>
            <w:hideMark/>
          </w:tcPr>
          <w:p w14:paraId="0CCEC9D1"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4"/>
                <w:szCs w:val="16"/>
                <w:bdr w:val="none" w:sz="0" w:space="0" w:color="auto"/>
                <w:lang w:eastAsia="es-CO"/>
              </w:rPr>
            </w:pPr>
            <w:r w:rsidRPr="002F30A4">
              <w:rPr>
                <w:rFonts w:ascii="Arial" w:eastAsia="Times New Roman" w:hAnsi="Arial" w:cs="Arial"/>
                <w:b/>
                <w:bCs/>
                <w:color w:val="000000"/>
                <w:sz w:val="14"/>
                <w:szCs w:val="16"/>
                <w:bdr w:val="none" w:sz="0" w:space="0" w:color="auto"/>
                <w:lang w:eastAsia="es-CO"/>
              </w:rPr>
              <w:t xml:space="preserve">TOTAL </w:t>
            </w:r>
          </w:p>
        </w:tc>
        <w:tc>
          <w:tcPr>
            <w:tcW w:w="1473" w:type="dxa"/>
            <w:tcBorders>
              <w:top w:val="nil"/>
              <w:left w:val="nil"/>
              <w:bottom w:val="single" w:sz="8" w:space="0" w:color="FFFFFF"/>
              <w:right w:val="single" w:sz="8" w:space="0" w:color="FFFFFF"/>
            </w:tcBorders>
            <w:shd w:val="clear" w:color="000000" w:fill="AFABAB"/>
            <w:vAlign w:val="center"/>
            <w:hideMark/>
          </w:tcPr>
          <w:p w14:paraId="74210BF9" w14:textId="77777777" w:rsidR="002F30A4" w:rsidRPr="002F30A4" w:rsidRDefault="002F30A4" w:rsidP="002F30A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4"/>
                <w:szCs w:val="16"/>
                <w:bdr w:val="none" w:sz="0" w:space="0" w:color="auto"/>
                <w:lang w:eastAsia="es-CO"/>
              </w:rPr>
            </w:pPr>
            <w:r w:rsidRPr="002F30A4">
              <w:rPr>
                <w:rFonts w:ascii="Arial" w:eastAsia="Times New Roman" w:hAnsi="Arial" w:cs="Arial"/>
                <w:b/>
                <w:bCs/>
                <w:color w:val="000000"/>
                <w:sz w:val="14"/>
                <w:szCs w:val="16"/>
                <w:bdr w:val="none" w:sz="0" w:space="0" w:color="auto"/>
                <w:lang w:eastAsia="es-CO"/>
              </w:rPr>
              <w:t>$ 14.495.266.266,00</w:t>
            </w:r>
          </w:p>
        </w:tc>
      </w:tr>
    </w:tbl>
    <w:p w14:paraId="5D4D9FAA" w14:textId="7C7042B2" w:rsidR="00A44CDC" w:rsidRDefault="00A44CDC" w:rsidP="00A44CDC">
      <w:pPr>
        <w:pStyle w:val="Continuarlista"/>
        <w:spacing w:line="276" w:lineRule="auto"/>
        <w:jc w:val="center"/>
        <w:rPr>
          <w:rFonts w:ascii="Arial" w:hAnsi="Arial" w:cs="Arial"/>
          <w:b/>
          <w:color w:val="000000" w:themeColor="text1"/>
          <w:sz w:val="22"/>
        </w:rPr>
      </w:pPr>
    </w:p>
    <w:p w14:paraId="2AB71825" w14:textId="2B09FA8A" w:rsidR="00B84631" w:rsidRDefault="00D45A24" w:rsidP="00D45A24">
      <w:pPr>
        <w:pStyle w:val="Continuarlista"/>
        <w:spacing w:line="276" w:lineRule="auto"/>
        <w:jc w:val="center"/>
        <w:rPr>
          <w:rFonts w:ascii="Arial" w:hAnsi="Arial" w:cs="Arial"/>
          <w:b/>
          <w:color w:val="000000" w:themeColor="text1"/>
          <w:sz w:val="20"/>
        </w:rPr>
      </w:pPr>
      <w:r>
        <w:rPr>
          <w:rFonts w:ascii="Arial" w:hAnsi="Arial" w:cs="Arial"/>
          <w:b/>
          <w:color w:val="000000" w:themeColor="text1"/>
          <w:sz w:val="20"/>
        </w:rPr>
        <w:t>Relación contractual de acuerdo al tipo de solicitud de oferta</w:t>
      </w:r>
    </w:p>
    <w:p w14:paraId="7E6B21D8" w14:textId="77777777" w:rsidR="00A1655D" w:rsidRPr="00D45A24" w:rsidRDefault="00A1655D" w:rsidP="00D45A24">
      <w:pPr>
        <w:pStyle w:val="Continuarlista"/>
        <w:spacing w:line="276" w:lineRule="auto"/>
        <w:jc w:val="center"/>
        <w:rPr>
          <w:rFonts w:ascii="Arial" w:hAnsi="Arial" w:cs="Arial"/>
          <w:b/>
          <w:color w:val="000000" w:themeColor="text1"/>
          <w:sz w:val="20"/>
        </w:rPr>
      </w:pPr>
    </w:p>
    <w:p w14:paraId="4D261796" w14:textId="41CF5DD6" w:rsidR="00B84631" w:rsidRPr="002F30A4" w:rsidRDefault="00D45A24" w:rsidP="00D45A24">
      <w:pPr>
        <w:pStyle w:val="Continuarlista"/>
        <w:spacing w:line="276" w:lineRule="auto"/>
        <w:jc w:val="center"/>
        <w:rPr>
          <w:rFonts w:ascii="Arial" w:hAnsi="Arial" w:cs="Arial"/>
          <w:color w:val="000000" w:themeColor="text1"/>
          <w:sz w:val="12"/>
        </w:rPr>
      </w:pPr>
      <w:r w:rsidRPr="00D45A24">
        <w:rPr>
          <w:noProof/>
          <w:lang w:eastAsia="es-CO"/>
        </w:rPr>
        <w:drawing>
          <wp:inline distT="0" distB="0" distL="0" distR="0" wp14:anchorId="57478DB5" wp14:editId="1872A27E">
            <wp:extent cx="5912173" cy="195602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160" cy="1958994"/>
                    </a:xfrm>
                    <a:prstGeom prst="rect">
                      <a:avLst/>
                    </a:prstGeom>
                    <a:noFill/>
                    <a:ln>
                      <a:noFill/>
                    </a:ln>
                  </pic:spPr>
                </pic:pic>
              </a:graphicData>
            </a:graphic>
          </wp:inline>
        </w:drawing>
      </w:r>
    </w:p>
    <w:p w14:paraId="39DAE2A8" w14:textId="77777777" w:rsidR="00B84631" w:rsidRPr="002F30A4" w:rsidRDefault="00B84631" w:rsidP="002F30A4">
      <w:pPr>
        <w:pStyle w:val="Continuarlista"/>
        <w:spacing w:line="276" w:lineRule="auto"/>
        <w:jc w:val="both"/>
        <w:rPr>
          <w:rFonts w:ascii="Arial" w:hAnsi="Arial" w:cs="Arial"/>
          <w:b/>
          <w:color w:val="000000" w:themeColor="text1"/>
          <w:sz w:val="12"/>
        </w:rPr>
      </w:pPr>
    </w:p>
    <w:p w14:paraId="2AD1493C" w14:textId="1F40905B" w:rsidR="0074547A" w:rsidRDefault="007454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b/>
          <w:i/>
          <w:color w:val="000000" w:themeColor="text1"/>
          <w:sz w:val="12"/>
        </w:rPr>
      </w:pPr>
      <w:r>
        <w:rPr>
          <w:rFonts w:ascii="Arial" w:hAnsi="Arial" w:cs="Arial"/>
          <w:b/>
          <w:i/>
          <w:color w:val="000000" w:themeColor="text1"/>
          <w:sz w:val="12"/>
        </w:rPr>
        <w:br w:type="page"/>
      </w:r>
    </w:p>
    <w:p w14:paraId="0AEEA830" w14:textId="77777777" w:rsidR="00B710BE" w:rsidRDefault="00B710BE" w:rsidP="0052695B">
      <w:pPr>
        <w:pStyle w:val="Continuarlista"/>
        <w:spacing w:line="276" w:lineRule="auto"/>
        <w:rPr>
          <w:rFonts w:ascii="Arial" w:hAnsi="Arial" w:cs="Arial"/>
          <w:b/>
          <w:i/>
          <w:color w:val="000000" w:themeColor="text1"/>
          <w:sz w:val="12"/>
        </w:rPr>
      </w:pPr>
    </w:p>
    <w:p w14:paraId="3DE2509F" w14:textId="2DF25FFA" w:rsidR="00B84631" w:rsidRDefault="00B84631" w:rsidP="00A1655D">
      <w:pPr>
        <w:pStyle w:val="Continuarlista"/>
        <w:spacing w:line="276" w:lineRule="auto"/>
        <w:jc w:val="center"/>
        <w:rPr>
          <w:rFonts w:ascii="Arial" w:hAnsi="Arial" w:cs="Arial"/>
          <w:b/>
          <w:i/>
          <w:color w:val="000000" w:themeColor="text1"/>
          <w:sz w:val="12"/>
        </w:rPr>
      </w:pPr>
    </w:p>
    <w:p w14:paraId="1F6A7293" w14:textId="77777777" w:rsidR="00B710BE" w:rsidRDefault="00B710BE" w:rsidP="0052695B">
      <w:pPr>
        <w:pStyle w:val="Continuarlista"/>
        <w:spacing w:line="276" w:lineRule="auto"/>
        <w:rPr>
          <w:rFonts w:ascii="Arial" w:hAnsi="Arial" w:cs="Arial"/>
          <w:b/>
          <w:i/>
          <w:color w:val="000000" w:themeColor="text1"/>
          <w:sz w:val="12"/>
        </w:rPr>
      </w:pPr>
    </w:p>
    <w:p w14:paraId="51BA3FDA" w14:textId="77777777" w:rsidR="00B710BE" w:rsidRPr="00B710BE" w:rsidRDefault="00B710BE" w:rsidP="0052695B">
      <w:pPr>
        <w:pStyle w:val="Continuarlista"/>
        <w:spacing w:line="276" w:lineRule="auto"/>
        <w:rPr>
          <w:rFonts w:ascii="Arial" w:hAnsi="Arial" w:cs="Arial"/>
          <w:b/>
          <w:color w:val="000000" w:themeColor="text1"/>
          <w:sz w:val="12"/>
        </w:rPr>
      </w:pPr>
    </w:p>
    <w:p w14:paraId="01BB0921" w14:textId="77777777" w:rsidR="008911BF" w:rsidRPr="008911BF" w:rsidRDefault="00010800" w:rsidP="008911BF">
      <w:pPr>
        <w:pStyle w:val="Prrafodelista"/>
        <w:spacing w:line="276" w:lineRule="auto"/>
        <w:ind w:left="360"/>
        <w:jc w:val="both"/>
        <w:rPr>
          <w:rFonts w:ascii="Arial" w:hAnsi="Arial" w:cs="Arial"/>
          <w:bCs/>
          <w:szCs w:val="24"/>
        </w:rPr>
      </w:pPr>
      <w:r w:rsidRPr="0011063E">
        <w:rPr>
          <w:rFonts w:ascii="Arial" w:hAnsi="Arial" w:cs="Arial"/>
          <w:b/>
          <w:bCs/>
          <w:szCs w:val="24"/>
        </w:rPr>
        <w:t xml:space="preserve"> </w:t>
      </w:r>
    </w:p>
    <w:p w14:paraId="2FCDC087" w14:textId="7F59E07F" w:rsidR="00010800" w:rsidRPr="0011063E" w:rsidRDefault="00D5509F" w:rsidP="0052695B">
      <w:pPr>
        <w:pStyle w:val="Prrafodelista"/>
        <w:numPr>
          <w:ilvl w:val="0"/>
          <w:numId w:val="27"/>
        </w:numPr>
        <w:spacing w:line="276" w:lineRule="auto"/>
        <w:jc w:val="both"/>
        <w:rPr>
          <w:rFonts w:ascii="Arial" w:hAnsi="Arial" w:cs="Arial"/>
          <w:bCs/>
          <w:szCs w:val="24"/>
        </w:rPr>
      </w:pPr>
      <w:r w:rsidRPr="0011063E">
        <w:rPr>
          <w:rFonts w:ascii="Arial" w:hAnsi="Arial" w:cs="Arial"/>
          <w:b/>
          <w:bCs/>
          <w:szCs w:val="24"/>
        </w:rPr>
        <w:t>Impactos de la gestión:</w:t>
      </w:r>
      <w:r w:rsidRPr="0011063E">
        <w:rPr>
          <w:rFonts w:ascii="Arial" w:hAnsi="Arial" w:cs="Arial"/>
          <w:bCs/>
          <w:szCs w:val="24"/>
        </w:rPr>
        <w:t xml:space="preserve"> </w:t>
      </w:r>
    </w:p>
    <w:p w14:paraId="09E4C86A" w14:textId="77777777" w:rsidR="00010800" w:rsidRPr="0011063E" w:rsidRDefault="00010800" w:rsidP="0052695B">
      <w:pPr>
        <w:spacing w:line="276" w:lineRule="auto"/>
        <w:jc w:val="both"/>
        <w:rPr>
          <w:rFonts w:ascii="Arial" w:hAnsi="Arial" w:cs="Arial"/>
          <w:bCs/>
          <w:sz w:val="22"/>
        </w:rPr>
      </w:pPr>
    </w:p>
    <w:p w14:paraId="7F37B1B9" w14:textId="0701D737" w:rsidR="00D5509F" w:rsidRPr="0011063E" w:rsidRDefault="00B36EA9" w:rsidP="00E73E03">
      <w:pPr>
        <w:pStyle w:val="Lista2"/>
        <w:spacing w:line="276" w:lineRule="auto"/>
        <w:ind w:left="705" w:hanging="705"/>
        <w:rPr>
          <w:rFonts w:ascii="Arial" w:hAnsi="Arial" w:cs="Arial"/>
          <w:b/>
          <w:i/>
          <w:sz w:val="22"/>
        </w:rPr>
      </w:pPr>
      <w:r w:rsidRPr="0011063E">
        <w:rPr>
          <w:rFonts w:ascii="Arial" w:hAnsi="Arial" w:cs="Arial"/>
          <w:b/>
          <w:i/>
          <w:sz w:val="22"/>
        </w:rPr>
        <w:t>6.1.</w:t>
      </w:r>
      <w:r w:rsidR="00B54B89" w:rsidRPr="0011063E">
        <w:rPr>
          <w:rFonts w:ascii="Arial" w:hAnsi="Arial" w:cs="Arial"/>
          <w:b/>
          <w:i/>
          <w:sz w:val="22"/>
        </w:rPr>
        <w:tab/>
      </w:r>
      <w:r w:rsidR="00010800" w:rsidRPr="0011063E">
        <w:rPr>
          <w:rFonts w:ascii="Arial" w:hAnsi="Arial" w:cs="Arial"/>
          <w:b/>
          <w:i/>
          <w:sz w:val="22"/>
        </w:rPr>
        <w:t>Medidas para afrontar la emergencia sanitaria genera</w:t>
      </w:r>
      <w:r w:rsidR="00051B97" w:rsidRPr="0011063E">
        <w:rPr>
          <w:rFonts w:ascii="Arial" w:hAnsi="Arial" w:cs="Arial"/>
          <w:b/>
          <w:i/>
          <w:sz w:val="22"/>
        </w:rPr>
        <w:t xml:space="preserve">da por el </w:t>
      </w:r>
      <w:proofErr w:type="spellStart"/>
      <w:r w:rsidR="00051B97" w:rsidRPr="0011063E">
        <w:rPr>
          <w:rFonts w:ascii="Arial" w:hAnsi="Arial" w:cs="Arial"/>
          <w:b/>
          <w:i/>
          <w:sz w:val="22"/>
        </w:rPr>
        <w:t>Covid</w:t>
      </w:r>
      <w:proofErr w:type="spellEnd"/>
      <w:r w:rsidR="00277AD5">
        <w:rPr>
          <w:rFonts w:ascii="Arial" w:hAnsi="Arial" w:cs="Arial"/>
          <w:b/>
          <w:i/>
          <w:sz w:val="22"/>
        </w:rPr>
        <w:t xml:space="preserve"> -</w:t>
      </w:r>
      <w:r w:rsidR="00051B97" w:rsidRPr="0011063E">
        <w:rPr>
          <w:rFonts w:ascii="Arial" w:hAnsi="Arial" w:cs="Arial"/>
          <w:b/>
          <w:i/>
          <w:sz w:val="22"/>
        </w:rPr>
        <w:t xml:space="preserve"> 19</w:t>
      </w:r>
    </w:p>
    <w:p w14:paraId="2C42871C" w14:textId="77777777" w:rsidR="00010800" w:rsidRPr="0011063E" w:rsidRDefault="00010800" w:rsidP="0052695B">
      <w:pPr>
        <w:spacing w:line="276" w:lineRule="auto"/>
        <w:jc w:val="both"/>
        <w:rPr>
          <w:rFonts w:ascii="Arial" w:hAnsi="Arial" w:cs="Arial"/>
          <w:bCs/>
          <w:sz w:val="22"/>
        </w:rPr>
      </w:pPr>
    </w:p>
    <w:p w14:paraId="145FDFDF" w14:textId="77777777" w:rsidR="00CB44F7" w:rsidRDefault="00CB44F7" w:rsidP="00051B97">
      <w:pPr>
        <w:pStyle w:val="Listaconvietas3"/>
        <w:numPr>
          <w:ilvl w:val="0"/>
          <w:numId w:val="14"/>
        </w:numPr>
        <w:spacing w:line="276" w:lineRule="auto"/>
        <w:jc w:val="both"/>
        <w:rPr>
          <w:rFonts w:ascii="Arial" w:hAnsi="Arial" w:cs="Arial"/>
          <w:sz w:val="22"/>
        </w:rPr>
      </w:pPr>
      <w:r w:rsidRPr="0011063E">
        <w:rPr>
          <w:rFonts w:ascii="Arial" w:hAnsi="Arial" w:cs="Arial"/>
          <w:sz w:val="22"/>
        </w:rPr>
        <w:t xml:space="preserve">Descuentos por pronto pago, concedido a usuarios residenciales, correspondiente a los meses de abril y mayo de 2020, y usuarios comerciales en el mes de mayo, para un valor total de $386.441.025. </w:t>
      </w:r>
    </w:p>
    <w:p w14:paraId="213617C1" w14:textId="77777777" w:rsidR="00A75D3E" w:rsidRPr="0011063E" w:rsidRDefault="00A75D3E" w:rsidP="00A75D3E">
      <w:pPr>
        <w:pStyle w:val="Listaconvietas3"/>
        <w:numPr>
          <w:ilvl w:val="0"/>
          <w:numId w:val="0"/>
        </w:numPr>
        <w:spacing w:line="276" w:lineRule="auto"/>
        <w:ind w:left="720"/>
        <w:jc w:val="both"/>
        <w:rPr>
          <w:rFonts w:ascii="Arial" w:hAnsi="Arial" w:cs="Arial"/>
          <w:sz w:val="22"/>
        </w:rPr>
      </w:pPr>
    </w:p>
    <w:p w14:paraId="7F201D55" w14:textId="62EC4F2C" w:rsidR="00CB44F7" w:rsidRDefault="00CB44F7" w:rsidP="00051B97">
      <w:pPr>
        <w:pStyle w:val="Listaconvietas3"/>
        <w:numPr>
          <w:ilvl w:val="0"/>
          <w:numId w:val="14"/>
        </w:numPr>
        <w:spacing w:line="276" w:lineRule="auto"/>
        <w:jc w:val="both"/>
        <w:rPr>
          <w:rFonts w:ascii="Arial" w:hAnsi="Arial" w:cs="Arial"/>
          <w:sz w:val="22"/>
        </w:rPr>
      </w:pPr>
      <w:r w:rsidRPr="0011063E">
        <w:rPr>
          <w:rFonts w:ascii="Arial" w:hAnsi="Arial" w:cs="Arial"/>
          <w:sz w:val="22"/>
        </w:rPr>
        <w:t>Diferido otorgado a usuarios residenciales (36 meses sin intereses), por valor de $591.384.936, para estratos residenciales 1 y 2, por consumos correspondientes a los meses de abril y mayo de 2020.  (recursos autorizados por el Gobierno Nacional a través de FINDETER).</w:t>
      </w:r>
    </w:p>
    <w:p w14:paraId="333A0801" w14:textId="77777777" w:rsidR="00A75D3E" w:rsidRPr="0011063E" w:rsidRDefault="00A75D3E" w:rsidP="00A75D3E">
      <w:pPr>
        <w:pStyle w:val="Listaconvietas3"/>
        <w:numPr>
          <w:ilvl w:val="0"/>
          <w:numId w:val="0"/>
        </w:numPr>
        <w:spacing w:line="276" w:lineRule="auto"/>
        <w:jc w:val="both"/>
        <w:rPr>
          <w:rFonts w:ascii="Arial" w:hAnsi="Arial" w:cs="Arial"/>
          <w:sz w:val="22"/>
        </w:rPr>
      </w:pPr>
    </w:p>
    <w:p w14:paraId="6D0EF145" w14:textId="77777777" w:rsidR="00CB44F7" w:rsidRDefault="00CB44F7" w:rsidP="00051B97">
      <w:pPr>
        <w:pStyle w:val="Listaconvietas3"/>
        <w:numPr>
          <w:ilvl w:val="0"/>
          <w:numId w:val="14"/>
        </w:numPr>
        <w:spacing w:line="276" w:lineRule="auto"/>
        <w:jc w:val="both"/>
        <w:rPr>
          <w:rFonts w:ascii="Arial" w:hAnsi="Arial" w:cs="Arial"/>
          <w:sz w:val="22"/>
        </w:rPr>
      </w:pPr>
      <w:r w:rsidRPr="0011063E">
        <w:rPr>
          <w:rFonts w:ascii="Arial" w:hAnsi="Arial" w:cs="Arial"/>
          <w:sz w:val="22"/>
        </w:rPr>
        <w:t>Diferido hasta 24 meses, trasladando la tasa de interés que cobre la entidad financiera, para usuarios residenciales de los estratos 3 y 4, por valor de $275.612.178.  Los diferidos fueron concedidos directamente por la empresa, con una tasa de interés civil del 6% efectivo anual.</w:t>
      </w:r>
    </w:p>
    <w:p w14:paraId="6140D2DC" w14:textId="77777777" w:rsidR="00A75D3E" w:rsidRPr="0011063E" w:rsidRDefault="00A75D3E" w:rsidP="00A75D3E">
      <w:pPr>
        <w:pStyle w:val="Listaconvietas3"/>
        <w:numPr>
          <w:ilvl w:val="0"/>
          <w:numId w:val="0"/>
        </w:numPr>
        <w:spacing w:line="276" w:lineRule="auto"/>
        <w:jc w:val="both"/>
        <w:rPr>
          <w:rFonts w:ascii="Arial" w:hAnsi="Arial" w:cs="Arial"/>
          <w:sz w:val="22"/>
        </w:rPr>
      </w:pPr>
    </w:p>
    <w:p w14:paraId="08A201A8" w14:textId="77777777" w:rsidR="00AB7F2A" w:rsidRPr="00A75D3E" w:rsidRDefault="00AB7F2A" w:rsidP="00AB7F2A">
      <w:pPr>
        <w:pStyle w:val="Prrafodelista"/>
        <w:numPr>
          <w:ilvl w:val="0"/>
          <w:numId w:val="17"/>
        </w:numPr>
        <w:spacing w:line="276" w:lineRule="auto"/>
        <w:jc w:val="both"/>
        <w:rPr>
          <w:rFonts w:ascii="Arial" w:hAnsi="Arial" w:cs="Arial"/>
          <w:szCs w:val="24"/>
        </w:rPr>
      </w:pPr>
      <w:r w:rsidRPr="0011063E">
        <w:rPr>
          <w:rFonts w:ascii="Arial" w:hAnsi="Arial" w:cs="Arial"/>
          <w:szCs w:val="24"/>
          <w:lang w:val="es-CO"/>
        </w:rPr>
        <w:t>En atención al artículo 4 del Decreto 441 del 20 de marzo de 2020, las tarifas a septiembre de 2020, están congeladas desde el proceso de facturación del mes de febrero de 2020.</w:t>
      </w:r>
    </w:p>
    <w:p w14:paraId="2F533C07" w14:textId="77777777" w:rsidR="00A75D3E" w:rsidRPr="0011063E" w:rsidRDefault="00A75D3E" w:rsidP="00A75D3E">
      <w:pPr>
        <w:pStyle w:val="Prrafodelista"/>
        <w:spacing w:line="276" w:lineRule="auto"/>
        <w:jc w:val="both"/>
        <w:rPr>
          <w:rFonts w:ascii="Arial" w:hAnsi="Arial" w:cs="Arial"/>
          <w:szCs w:val="24"/>
        </w:rPr>
      </w:pPr>
    </w:p>
    <w:p w14:paraId="4A265017" w14:textId="77777777" w:rsidR="00AB7F2A" w:rsidRDefault="00AB7F2A" w:rsidP="00AB7F2A">
      <w:pPr>
        <w:pStyle w:val="Prrafodelista"/>
        <w:numPr>
          <w:ilvl w:val="0"/>
          <w:numId w:val="17"/>
        </w:numPr>
        <w:spacing w:line="276" w:lineRule="auto"/>
        <w:jc w:val="both"/>
        <w:rPr>
          <w:rFonts w:ascii="Arial" w:hAnsi="Arial" w:cs="Arial"/>
          <w:szCs w:val="24"/>
          <w:lang w:val="es-CO"/>
        </w:rPr>
      </w:pPr>
      <w:r w:rsidRPr="0011063E">
        <w:rPr>
          <w:rFonts w:ascii="Arial" w:hAnsi="Arial" w:cs="Arial"/>
          <w:szCs w:val="24"/>
          <w:lang w:val="es-CO"/>
        </w:rPr>
        <w:t>En aplicación a la Resolución CRA 911 de 2020 en su artículo 2, se suspendió de manera temporal los incrementos tarifarios.</w:t>
      </w:r>
    </w:p>
    <w:p w14:paraId="5C0C8CA3" w14:textId="77777777" w:rsidR="00A75D3E" w:rsidRPr="00A75D3E" w:rsidRDefault="00A75D3E" w:rsidP="00A75D3E">
      <w:pPr>
        <w:pStyle w:val="Prrafodelista"/>
        <w:rPr>
          <w:rFonts w:ascii="Arial" w:hAnsi="Arial" w:cs="Arial"/>
          <w:szCs w:val="24"/>
          <w:lang w:val="es-CO"/>
        </w:rPr>
      </w:pPr>
    </w:p>
    <w:p w14:paraId="3ADB55D4" w14:textId="77777777" w:rsidR="00AB7F2A" w:rsidRDefault="00AB7F2A" w:rsidP="00AB7F2A">
      <w:pPr>
        <w:pStyle w:val="Prrafodelista"/>
        <w:numPr>
          <w:ilvl w:val="0"/>
          <w:numId w:val="17"/>
        </w:numPr>
        <w:spacing w:line="276" w:lineRule="auto"/>
        <w:jc w:val="both"/>
        <w:rPr>
          <w:rFonts w:ascii="Arial" w:hAnsi="Arial" w:cs="Arial"/>
          <w:szCs w:val="24"/>
          <w:lang w:val="es-CO"/>
        </w:rPr>
      </w:pPr>
      <w:r w:rsidRPr="0011063E">
        <w:rPr>
          <w:rFonts w:ascii="Arial" w:hAnsi="Arial" w:cs="Arial"/>
          <w:szCs w:val="24"/>
          <w:lang w:val="es-CO"/>
        </w:rPr>
        <w:t xml:space="preserve">Se realizó la reconexión y reinstalación a todos los suscriptores de la empresa que requerían de este procedimiento. </w:t>
      </w:r>
    </w:p>
    <w:p w14:paraId="240E779C" w14:textId="77777777" w:rsidR="004F7C41" w:rsidRPr="0011063E" w:rsidRDefault="004F7C41" w:rsidP="004F7C41">
      <w:pPr>
        <w:pStyle w:val="Prrafodelista"/>
        <w:spacing w:line="276" w:lineRule="auto"/>
        <w:jc w:val="both"/>
        <w:rPr>
          <w:rFonts w:ascii="Arial" w:hAnsi="Arial" w:cs="Arial"/>
          <w:szCs w:val="24"/>
          <w:lang w:val="es-CO"/>
        </w:rPr>
      </w:pPr>
    </w:p>
    <w:p w14:paraId="7AE07ADD" w14:textId="2464E7A5" w:rsidR="004F7C41" w:rsidRPr="004F7C41" w:rsidRDefault="00AB7F2A" w:rsidP="004F7C41">
      <w:pPr>
        <w:pStyle w:val="Prrafodelista"/>
        <w:numPr>
          <w:ilvl w:val="0"/>
          <w:numId w:val="17"/>
        </w:numPr>
        <w:spacing w:line="276" w:lineRule="auto"/>
        <w:jc w:val="both"/>
        <w:rPr>
          <w:rFonts w:ascii="Arial" w:hAnsi="Arial" w:cs="Arial"/>
          <w:szCs w:val="24"/>
          <w:lang w:val="es-CO"/>
        </w:rPr>
      </w:pPr>
      <w:r w:rsidRPr="0011063E">
        <w:rPr>
          <w:rFonts w:ascii="Arial" w:hAnsi="Arial" w:cs="Arial"/>
          <w:szCs w:val="24"/>
          <w:lang w:val="es-CO"/>
        </w:rPr>
        <w:t>Acuerdos de pago para los estratos 5, 6 y uso comercial aprobados mediante acta de Junta Directiva No. 369 del 06 de mayo de 2020.</w:t>
      </w:r>
    </w:p>
    <w:p w14:paraId="2E472844" w14:textId="77777777" w:rsidR="004F7C41" w:rsidRPr="004F7C41" w:rsidRDefault="004F7C41" w:rsidP="004F7C41">
      <w:pPr>
        <w:pStyle w:val="Prrafodelista"/>
        <w:spacing w:line="276" w:lineRule="auto"/>
        <w:jc w:val="both"/>
        <w:rPr>
          <w:rFonts w:ascii="Arial" w:hAnsi="Arial" w:cs="Arial"/>
          <w:szCs w:val="24"/>
          <w:lang w:val="es-CO"/>
        </w:rPr>
      </w:pPr>
    </w:p>
    <w:p w14:paraId="250DB16D" w14:textId="77777777" w:rsidR="00AB7F2A" w:rsidRPr="0011063E" w:rsidRDefault="00AB7F2A" w:rsidP="00AB7F2A">
      <w:pPr>
        <w:pStyle w:val="Prrafodelista"/>
        <w:numPr>
          <w:ilvl w:val="0"/>
          <w:numId w:val="17"/>
        </w:numPr>
        <w:spacing w:line="276" w:lineRule="auto"/>
        <w:jc w:val="both"/>
        <w:rPr>
          <w:rFonts w:ascii="Arial" w:hAnsi="Arial" w:cs="Arial"/>
          <w:szCs w:val="24"/>
          <w:lang w:val="es-CO"/>
        </w:rPr>
      </w:pPr>
      <w:r w:rsidRPr="0011063E">
        <w:rPr>
          <w:rFonts w:ascii="Arial" w:hAnsi="Arial" w:cs="Arial"/>
          <w:szCs w:val="24"/>
          <w:lang w:val="es-CO"/>
        </w:rPr>
        <w:t>Por otra parte, mediante el programa Caldas Vital, “más agua, más ahorro, más bienestar”, se logró beneficiar durante el periodo de facturado de mayo un total de 48.751 suscriptores; y durante el periodo facturado de junio un total de 48.836 suscriptores, de los estratos 1, 2 y 3, otorgando un pago parcial correspondiente a los primeros 2,4 m3, en los municipios que subsidiaran los topes máximos autorizados por la Ley 1450 de 2011.</w:t>
      </w:r>
    </w:p>
    <w:p w14:paraId="195C7758" w14:textId="77777777" w:rsidR="00AB7F2A" w:rsidRPr="0011063E" w:rsidRDefault="00AB7F2A" w:rsidP="00AB7F2A">
      <w:pPr>
        <w:pStyle w:val="Prrafodelista"/>
        <w:spacing w:line="276" w:lineRule="auto"/>
        <w:rPr>
          <w:rFonts w:ascii="Arial" w:hAnsi="Arial" w:cs="Arial"/>
          <w:szCs w:val="24"/>
          <w:lang w:val="es-CO"/>
        </w:rPr>
      </w:pPr>
    </w:p>
    <w:p w14:paraId="0B5B2F28" w14:textId="77777777" w:rsidR="00AB7F2A" w:rsidRPr="0011063E" w:rsidRDefault="00AB7F2A" w:rsidP="00AB7F2A">
      <w:pPr>
        <w:pStyle w:val="Prrafodelista"/>
        <w:spacing w:line="276" w:lineRule="auto"/>
        <w:jc w:val="both"/>
        <w:rPr>
          <w:rFonts w:ascii="Arial" w:hAnsi="Arial" w:cs="Arial"/>
          <w:szCs w:val="24"/>
          <w:lang w:val="es-CO"/>
        </w:rPr>
      </w:pPr>
      <w:r w:rsidRPr="0011063E">
        <w:rPr>
          <w:rFonts w:ascii="Arial" w:hAnsi="Arial" w:cs="Arial"/>
          <w:szCs w:val="24"/>
          <w:lang w:val="es-CO"/>
        </w:rPr>
        <w:t xml:space="preserve">Los municipios que se acogieron a dicho beneficio fueron Anserma, Belalcázar, Chinchiná, Filadelfia, K41 (Neira), Marmato, Marulanda, Manzanares, Marquetalia, </w:t>
      </w:r>
      <w:r w:rsidRPr="0011063E">
        <w:rPr>
          <w:rFonts w:ascii="Arial" w:hAnsi="Arial" w:cs="Arial"/>
          <w:szCs w:val="24"/>
          <w:lang w:val="es-CO"/>
        </w:rPr>
        <w:lastRenderedPageBreak/>
        <w:t xml:space="preserve">Neira, Riosucio, Risaralda, San José, Samaná, Supía, Viterbo, y Victoria. Con este programa, el Gobierno de Caldas aportó la suma de $ 282.583.083. </w:t>
      </w:r>
    </w:p>
    <w:p w14:paraId="442CD03F" w14:textId="77777777" w:rsidR="00AB7F2A" w:rsidRPr="0011063E" w:rsidRDefault="00AB7F2A" w:rsidP="00AB7F2A">
      <w:pPr>
        <w:pStyle w:val="Prrafodelista"/>
        <w:spacing w:line="276" w:lineRule="auto"/>
        <w:jc w:val="both"/>
        <w:rPr>
          <w:rFonts w:ascii="Arial" w:hAnsi="Arial" w:cs="Arial"/>
          <w:szCs w:val="24"/>
          <w:lang w:val="es-CO"/>
        </w:rPr>
      </w:pPr>
    </w:p>
    <w:p w14:paraId="063DDC01" w14:textId="77777777" w:rsidR="00AB7F2A" w:rsidRDefault="00AB7F2A" w:rsidP="00AB7F2A">
      <w:pPr>
        <w:pStyle w:val="Prrafodelista"/>
        <w:spacing w:line="276" w:lineRule="auto"/>
        <w:jc w:val="both"/>
        <w:rPr>
          <w:rFonts w:ascii="Arial" w:hAnsi="Arial" w:cs="Arial"/>
          <w:szCs w:val="24"/>
          <w:lang w:val="es-CO"/>
        </w:rPr>
      </w:pPr>
      <w:r w:rsidRPr="0011063E">
        <w:rPr>
          <w:rFonts w:ascii="Arial" w:hAnsi="Arial" w:cs="Arial"/>
          <w:szCs w:val="24"/>
          <w:lang w:val="es-CO"/>
        </w:rPr>
        <w:t>No obstante, dada la inconstitucionalidad declarada por la Corte Constitucional al decreto 580 del 15 de abril de 2020, el Programa tuvo que ser suspendido hasta que se le encuentre una salida jurídica.</w:t>
      </w:r>
    </w:p>
    <w:p w14:paraId="0C29674E" w14:textId="77777777" w:rsidR="006650AB" w:rsidRDefault="006650AB" w:rsidP="00AB7F2A">
      <w:pPr>
        <w:pStyle w:val="Prrafodelista"/>
        <w:spacing w:line="276" w:lineRule="auto"/>
        <w:jc w:val="both"/>
        <w:rPr>
          <w:rFonts w:ascii="Arial" w:hAnsi="Arial" w:cs="Arial"/>
          <w:szCs w:val="24"/>
          <w:lang w:val="es-CO"/>
        </w:rPr>
      </w:pPr>
    </w:p>
    <w:p w14:paraId="062D20D1" w14:textId="77777777" w:rsidR="00730485" w:rsidRPr="0011063E" w:rsidRDefault="00730485" w:rsidP="00AB7F2A">
      <w:pPr>
        <w:pStyle w:val="Prrafodelista"/>
        <w:spacing w:line="276" w:lineRule="auto"/>
        <w:jc w:val="both"/>
        <w:rPr>
          <w:rFonts w:ascii="Arial" w:hAnsi="Arial" w:cs="Arial"/>
          <w:szCs w:val="24"/>
          <w:lang w:val="es-CO"/>
        </w:rPr>
      </w:pPr>
    </w:p>
    <w:p w14:paraId="7FA324AD" w14:textId="77777777" w:rsidR="00AB7F2A" w:rsidRPr="006650AB" w:rsidRDefault="00AB7F2A" w:rsidP="00AB7F2A">
      <w:pPr>
        <w:pStyle w:val="Prrafodelista"/>
        <w:spacing w:line="276" w:lineRule="auto"/>
        <w:jc w:val="center"/>
        <w:rPr>
          <w:rFonts w:ascii="Arial" w:hAnsi="Arial" w:cs="Arial"/>
          <w:b/>
          <w:bCs/>
          <w:sz w:val="20"/>
          <w:szCs w:val="24"/>
          <w:lang w:val="es-CO"/>
        </w:rPr>
      </w:pPr>
      <w:r w:rsidRPr="006650AB">
        <w:rPr>
          <w:rFonts w:ascii="Arial" w:hAnsi="Arial" w:cs="Arial"/>
          <w:b/>
          <w:bCs/>
          <w:sz w:val="20"/>
          <w:szCs w:val="24"/>
          <w:lang w:val="es-CO"/>
        </w:rPr>
        <w:t>Suscriptores beneficiados Programa Caldas Vital</w:t>
      </w:r>
    </w:p>
    <w:p w14:paraId="30C303D3" w14:textId="77777777" w:rsidR="00AB7F2A" w:rsidRPr="00B54B89" w:rsidRDefault="00AB7F2A" w:rsidP="00AB7F2A">
      <w:pPr>
        <w:spacing w:line="276" w:lineRule="auto"/>
        <w:jc w:val="center"/>
        <w:rPr>
          <w:rFonts w:ascii="Arial" w:hAnsi="Arial" w:cs="Arial"/>
        </w:rPr>
      </w:pPr>
      <w:r w:rsidRPr="00B54B89">
        <w:rPr>
          <w:rFonts w:ascii="Arial" w:hAnsi="Arial" w:cs="Arial"/>
          <w:noProof/>
          <w:lang w:eastAsia="es-CO"/>
        </w:rPr>
        <w:drawing>
          <wp:inline distT="0" distB="0" distL="0" distR="0" wp14:anchorId="5458A0CD" wp14:editId="4BB57A80">
            <wp:extent cx="4220871" cy="206361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7372" cy="2101019"/>
                    </a:xfrm>
                    <a:prstGeom prst="rect">
                      <a:avLst/>
                    </a:prstGeom>
                    <a:noFill/>
                  </pic:spPr>
                </pic:pic>
              </a:graphicData>
            </a:graphic>
          </wp:inline>
        </w:drawing>
      </w:r>
    </w:p>
    <w:p w14:paraId="44767C9C" w14:textId="77777777" w:rsidR="00AB7F2A" w:rsidRPr="00B54B89" w:rsidRDefault="00AB7F2A" w:rsidP="00AB7F2A">
      <w:pPr>
        <w:spacing w:line="276" w:lineRule="auto"/>
        <w:jc w:val="both"/>
        <w:rPr>
          <w:rFonts w:ascii="Arial" w:hAnsi="Arial" w:cs="Arial"/>
        </w:rPr>
      </w:pPr>
    </w:p>
    <w:p w14:paraId="1097470A" w14:textId="77777777" w:rsidR="00AB7F2A" w:rsidRPr="006C2F77" w:rsidRDefault="00AB7F2A" w:rsidP="00AB7F2A">
      <w:pPr>
        <w:pStyle w:val="Prrafodelista"/>
        <w:numPr>
          <w:ilvl w:val="0"/>
          <w:numId w:val="17"/>
        </w:numPr>
        <w:spacing w:line="276" w:lineRule="auto"/>
        <w:jc w:val="both"/>
        <w:rPr>
          <w:rFonts w:ascii="Arial" w:hAnsi="Arial" w:cs="Arial"/>
          <w:szCs w:val="24"/>
          <w:lang w:val="es-CO"/>
        </w:rPr>
      </w:pPr>
      <w:r w:rsidRPr="006C2F77">
        <w:rPr>
          <w:rFonts w:ascii="Arial" w:hAnsi="Arial" w:cs="Arial"/>
          <w:szCs w:val="24"/>
          <w:lang w:val="es-CO"/>
        </w:rPr>
        <w:t>El día 14 de octubre de 2020, la CRA (Comisión de Regulación de Agua Potable y Saneamiento Básico), socializó el Proyecto de Resolución 932 de 2020, con las siguientes consideraciones, que empezaran a regir a partir del 01 de diciembre de 2020.</w:t>
      </w:r>
    </w:p>
    <w:p w14:paraId="168D005C" w14:textId="77777777" w:rsidR="00AB7F2A" w:rsidRPr="006C2F77" w:rsidRDefault="00AB7F2A" w:rsidP="00AB7F2A">
      <w:pPr>
        <w:pStyle w:val="Prrafodelista"/>
        <w:numPr>
          <w:ilvl w:val="0"/>
          <w:numId w:val="18"/>
        </w:numPr>
        <w:spacing w:line="276" w:lineRule="auto"/>
        <w:jc w:val="both"/>
        <w:rPr>
          <w:rFonts w:ascii="Arial" w:hAnsi="Arial" w:cs="Arial"/>
          <w:szCs w:val="24"/>
          <w:lang w:val="es-CO"/>
        </w:rPr>
      </w:pPr>
      <w:r w:rsidRPr="006C2F77">
        <w:rPr>
          <w:rFonts w:ascii="Arial" w:hAnsi="Arial" w:cs="Arial"/>
          <w:szCs w:val="24"/>
          <w:lang w:val="es-CO"/>
        </w:rPr>
        <w:t>Se da por terminada la suspensión de los incrementos tarifarios por IPC.</w:t>
      </w:r>
    </w:p>
    <w:p w14:paraId="3A5385F7" w14:textId="77777777" w:rsidR="00AB7F2A" w:rsidRDefault="00AB7F2A" w:rsidP="00AB7F2A">
      <w:pPr>
        <w:pStyle w:val="Prrafodelista"/>
        <w:numPr>
          <w:ilvl w:val="0"/>
          <w:numId w:val="18"/>
        </w:numPr>
        <w:spacing w:line="276" w:lineRule="auto"/>
        <w:jc w:val="both"/>
        <w:rPr>
          <w:rFonts w:ascii="Arial" w:hAnsi="Arial" w:cs="Arial"/>
          <w:szCs w:val="24"/>
          <w:lang w:val="es-CO"/>
        </w:rPr>
      </w:pPr>
      <w:r w:rsidRPr="006C2F77">
        <w:rPr>
          <w:rFonts w:ascii="Arial" w:hAnsi="Arial" w:cs="Arial"/>
          <w:szCs w:val="24"/>
          <w:lang w:val="es-CO"/>
        </w:rPr>
        <w:t>Se retomará la Progresividad para las APS menores a 5000 suscriptores, que inició en agosto de 2019 a 24 meses y la cual fue suspendida desde el proceso de facturación de febrero 2020.</w:t>
      </w:r>
    </w:p>
    <w:p w14:paraId="459121C0" w14:textId="5E4F2BB9" w:rsidR="004F7C41" w:rsidRPr="004F7C41" w:rsidRDefault="00AB7F2A" w:rsidP="004F7C41">
      <w:pPr>
        <w:pStyle w:val="Prrafodelista"/>
        <w:numPr>
          <w:ilvl w:val="0"/>
          <w:numId w:val="18"/>
        </w:numPr>
        <w:spacing w:line="276" w:lineRule="auto"/>
        <w:jc w:val="both"/>
        <w:rPr>
          <w:rFonts w:ascii="Arial" w:hAnsi="Arial" w:cs="Arial"/>
          <w:szCs w:val="24"/>
          <w:lang w:val="es-CO"/>
        </w:rPr>
      </w:pPr>
      <w:r w:rsidRPr="006C2F77">
        <w:rPr>
          <w:rFonts w:ascii="Arial" w:hAnsi="Arial" w:cs="Arial"/>
          <w:szCs w:val="24"/>
          <w:lang w:val="es-CO"/>
        </w:rPr>
        <w:t>A partir del mes de diciembre 2020 se reanudará la actividad de corte y suspensi</w:t>
      </w:r>
      <w:r w:rsidR="004F7C41">
        <w:rPr>
          <w:rFonts w:ascii="Arial" w:hAnsi="Arial" w:cs="Arial"/>
          <w:szCs w:val="24"/>
          <w:lang w:val="es-CO"/>
        </w:rPr>
        <w:t>ón de los servicios por no pago.</w:t>
      </w:r>
    </w:p>
    <w:p w14:paraId="5E42ECEC" w14:textId="5B240799" w:rsidR="00562834" w:rsidRPr="004F7C41" w:rsidRDefault="00AB7F2A" w:rsidP="00AB7F2A">
      <w:pPr>
        <w:pStyle w:val="Prrafodelista"/>
        <w:numPr>
          <w:ilvl w:val="0"/>
          <w:numId w:val="18"/>
        </w:numPr>
        <w:spacing w:line="276" w:lineRule="auto"/>
        <w:jc w:val="both"/>
        <w:rPr>
          <w:rFonts w:ascii="Arial" w:hAnsi="Arial" w:cs="Arial"/>
          <w:szCs w:val="24"/>
          <w:lang w:val="es-CO"/>
        </w:rPr>
      </w:pPr>
      <w:r w:rsidRPr="006C2F77">
        <w:rPr>
          <w:rFonts w:ascii="Arial" w:hAnsi="Arial" w:cs="Arial"/>
          <w:szCs w:val="24"/>
          <w:lang w:val="es-CO"/>
        </w:rPr>
        <w:t>Se podrán realizar ajustes tarifarios como ajustes por costos particulares (energía e insumos químicos), ajustes al CMI (costo medio de inversión) y ajustes al CMT (Costo Medio por Tasas Ambientales)</w:t>
      </w:r>
      <w:r w:rsidR="00562834">
        <w:rPr>
          <w:rFonts w:ascii="Arial" w:hAnsi="Arial" w:cs="Arial"/>
          <w:szCs w:val="24"/>
          <w:lang w:val="es-CO"/>
        </w:rPr>
        <w:t>.</w:t>
      </w:r>
    </w:p>
    <w:p w14:paraId="0C50A5B4" w14:textId="77777777" w:rsidR="00730485" w:rsidRDefault="00730485" w:rsidP="00AB7F2A">
      <w:pPr>
        <w:pStyle w:val="Textoindependiente"/>
        <w:spacing w:line="276" w:lineRule="auto"/>
        <w:rPr>
          <w:rFonts w:ascii="Arial" w:hAnsi="Arial" w:cs="Arial"/>
          <w:b/>
          <w:sz w:val="22"/>
        </w:rPr>
      </w:pPr>
    </w:p>
    <w:p w14:paraId="17839C1F" w14:textId="77777777" w:rsidR="00AB7F2A" w:rsidRPr="006C2F77" w:rsidRDefault="00AB7F2A" w:rsidP="00AB7F2A">
      <w:pPr>
        <w:pStyle w:val="Textoindependiente"/>
        <w:spacing w:line="276" w:lineRule="auto"/>
        <w:rPr>
          <w:rFonts w:ascii="Arial" w:hAnsi="Arial" w:cs="Arial"/>
          <w:b/>
          <w:sz w:val="22"/>
        </w:rPr>
      </w:pPr>
      <w:r w:rsidRPr="006C2F77">
        <w:rPr>
          <w:rFonts w:ascii="Arial" w:hAnsi="Arial" w:cs="Arial"/>
          <w:b/>
          <w:sz w:val="22"/>
        </w:rPr>
        <w:t>Subsidios</w:t>
      </w:r>
    </w:p>
    <w:p w14:paraId="2F091D9D" w14:textId="77777777" w:rsidR="00AB7F2A" w:rsidRPr="006C2F77" w:rsidRDefault="00AB7F2A" w:rsidP="00AB7F2A">
      <w:pPr>
        <w:pStyle w:val="Prrafodelista"/>
        <w:spacing w:line="276" w:lineRule="auto"/>
        <w:ind w:left="1440"/>
        <w:rPr>
          <w:rFonts w:ascii="Arial" w:hAnsi="Arial" w:cs="Arial"/>
          <w:b/>
          <w:bCs/>
          <w:szCs w:val="24"/>
          <w:lang w:val="es-CO"/>
        </w:rPr>
      </w:pPr>
      <w:r w:rsidRPr="006C2F77">
        <w:rPr>
          <w:rFonts w:ascii="Arial" w:hAnsi="Arial" w:cs="Arial"/>
          <w:b/>
          <w:bCs/>
          <w:szCs w:val="24"/>
          <w:lang w:val="es-CO"/>
        </w:rPr>
        <w:t xml:space="preserve">Subsidio a la Demanda  </w:t>
      </w:r>
    </w:p>
    <w:p w14:paraId="0BC1ED66" w14:textId="77777777" w:rsidR="00AB7F2A" w:rsidRPr="006C2F77" w:rsidRDefault="00AB7F2A" w:rsidP="00277AD5">
      <w:pPr>
        <w:pStyle w:val="Textoindependiente"/>
        <w:spacing w:line="276" w:lineRule="auto"/>
        <w:jc w:val="both"/>
        <w:rPr>
          <w:rFonts w:ascii="Arial" w:hAnsi="Arial" w:cs="Arial"/>
          <w:sz w:val="22"/>
        </w:rPr>
      </w:pPr>
      <w:r w:rsidRPr="006C2F77">
        <w:rPr>
          <w:rFonts w:ascii="Arial" w:hAnsi="Arial" w:cs="Arial"/>
          <w:sz w:val="22"/>
        </w:rPr>
        <w:t xml:space="preserve">La resolución CRA 750 de 2016, estableció el rango de consumo básico con base en la altura sobre el nivel del mar donde se encuentra cada población; lo que indica el número de metros cúbicos que pueden ser subsidiados, así: </w:t>
      </w:r>
    </w:p>
    <w:p w14:paraId="29BD21F8" w14:textId="77777777" w:rsidR="00AB7F2A" w:rsidRPr="006C2F77" w:rsidRDefault="00AB7F2A" w:rsidP="00AB7F2A">
      <w:pPr>
        <w:pStyle w:val="Prrafodelista"/>
        <w:numPr>
          <w:ilvl w:val="0"/>
          <w:numId w:val="4"/>
        </w:numPr>
        <w:spacing w:line="276" w:lineRule="auto"/>
        <w:jc w:val="both"/>
        <w:rPr>
          <w:rFonts w:ascii="Arial" w:hAnsi="Arial" w:cs="Arial"/>
          <w:szCs w:val="24"/>
          <w:lang w:val="es-CO"/>
        </w:rPr>
      </w:pPr>
      <w:r w:rsidRPr="006C2F77">
        <w:rPr>
          <w:rFonts w:ascii="Arial" w:hAnsi="Arial" w:cs="Arial"/>
          <w:szCs w:val="24"/>
          <w:lang w:val="es-CO"/>
        </w:rPr>
        <w:t>Mayor a 2.000 msnm se subsidian hasta 11 m</w:t>
      </w:r>
      <w:r w:rsidRPr="006C2F77">
        <w:rPr>
          <w:rFonts w:ascii="Arial" w:hAnsi="Arial" w:cs="Arial"/>
          <w:szCs w:val="24"/>
          <w:vertAlign w:val="superscript"/>
          <w:lang w:val="es-CO"/>
        </w:rPr>
        <w:t>3</w:t>
      </w:r>
    </w:p>
    <w:p w14:paraId="57CCFE9C" w14:textId="77777777" w:rsidR="00AB7F2A" w:rsidRPr="006C2F77" w:rsidRDefault="00AB7F2A" w:rsidP="00AB7F2A">
      <w:pPr>
        <w:pStyle w:val="Prrafodelista"/>
        <w:numPr>
          <w:ilvl w:val="0"/>
          <w:numId w:val="4"/>
        </w:numPr>
        <w:spacing w:line="276" w:lineRule="auto"/>
        <w:jc w:val="both"/>
        <w:rPr>
          <w:rFonts w:ascii="Arial" w:hAnsi="Arial" w:cs="Arial"/>
          <w:szCs w:val="24"/>
          <w:lang w:val="es-CO"/>
        </w:rPr>
      </w:pPr>
      <w:r w:rsidRPr="006C2F77">
        <w:rPr>
          <w:rFonts w:ascii="Arial" w:hAnsi="Arial" w:cs="Arial"/>
          <w:szCs w:val="24"/>
          <w:lang w:val="es-CO"/>
        </w:rPr>
        <w:lastRenderedPageBreak/>
        <w:t>Entre 1.000 y 2.000 msnm hasta 13 m</w:t>
      </w:r>
      <w:r w:rsidRPr="006C2F77">
        <w:rPr>
          <w:rFonts w:ascii="Arial" w:hAnsi="Arial" w:cs="Arial"/>
          <w:szCs w:val="24"/>
          <w:vertAlign w:val="superscript"/>
          <w:lang w:val="es-CO"/>
        </w:rPr>
        <w:t>3</w:t>
      </w:r>
    </w:p>
    <w:p w14:paraId="6E508681" w14:textId="77777777" w:rsidR="00AB7F2A" w:rsidRPr="00277AD5" w:rsidRDefault="00AB7F2A" w:rsidP="00AB7F2A">
      <w:pPr>
        <w:pStyle w:val="Prrafodelista"/>
        <w:numPr>
          <w:ilvl w:val="0"/>
          <w:numId w:val="4"/>
        </w:numPr>
        <w:spacing w:line="276" w:lineRule="auto"/>
        <w:jc w:val="both"/>
        <w:rPr>
          <w:rFonts w:ascii="Arial" w:hAnsi="Arial" w:cs="Arial"/>
          <w:szCs w:val="24"/>
          <w:lang w:val="es-CO"/>
        </w:rPr>
      </w:pPr>
      <w:r w:rsidRPr="006C2F77">
        <w:rPr>
          <w:rFonts w:ascii="Arial" w:hAnsi="Arial" w:cs="Arial"/>
          <w:szCs w:val="24"/>
          <w:lang w:val="es-CO"/>
        </w:rPr>
        <w:t>Menor a 1.000 msnm hasta 16 m</w:t>
      </w:r>
      <w:r w:rsidRPr="006C2F77">
        <w:rPr>
          <w:rFonts w:ascii="Arial" w:hAnsi="Arial" w:cs="Arial"/>
          <w:szCs w:val="24"/>
          <w:vertAlign w:val="superscript"/>
          <w:lang w:val="es-CO"/>
        </w:rPr>
        <w:t>3.</w:t>
      </w:r>
    </w:p>
    <w:p w14:paraId="30CD3619" w14:textId="77777777" w:rsidR="00277AD5" w:rsidRPr="008D09E4" w:rsidRDefault="00277AD5" w:rsidP="00277AD5">
      <w:pPr>
        <w:pStyle w:val="Prrafodelista"/>
        <w:spacing w:line="276" w:lineRule="auto"/>
        <w:ind w:left="360"/>
        <w:jc w:val="both"/>
        <w:rPr>
          <w:rFonts w:ascii="Arial" w:hAnsi="Arial" w:cs="Arial"/>
          <w:szCs w:val="24"/>
          <w:lang w:val="es-CO"/>
        </w:rPr>
      </w:pPr>
    </w:p>
    <w:p w14:paraId="298B99DE" w14:textId="39325E3B" w:rsidR="008D09E4" w:rsidRPr="00277AD5" w:rsidRDefault="00277AD5" w:rsidP="00277AD5">
      <w:pPr>
        <w:pStyle w:val="Prrafodelista"/>
        <w:spacing w:line="276" w:lineRule="auto"/>
        <w:ind w:left="360"/>
        <w:jc w:val="center"/>
        <w:rPr>
          <w:rFonts w:ascii="Arial" w:hAnsi="Arial" w:cs="Arial"/>
          <w:b/>
          <w:sz w:val="20"/>
          <w:szCs w:val="24"/>
          <w:lang w:val="es-CO"/>
        </w:rPr>
      </w:pPr>
      <w:r>
        <w:rPr>
          <w:rFonts w:ascii="Arial" w:hAnsi="Arial" w:cs="Arial"/>
          <w:b/>
          <w:sz w:val="20"/>
        </w:rPr>
        <w:t xml:space="preserve"> C</w:t>
      </w:r>
      <w:r w:rsidRPr="00277AD5">
        <w:rPr>
          <w:rFonts w:ascii="Arial" w:hAnsi="Arial" w:cs="Arial"/>
          <w:b/>
          <w:sz w:val="20"/>
        </w:rPr>
        <w:t>onsumo básico con base en la altura sobre el nivel del mar por municipio</w:t>
      </w:r>
    </w:p>
    <w:tbl>
      <w:tblPr>
        <w:tblW w:w="6369" w:type="dxa"/>
        <w:jc w:val="center"/>
        <w:tblCellMar>
          <w:left w:w="70" w:type="dxa"/>
          <w:right w:w="70" w:type="dxa"/>
        </w:tblCellMar>
        <w:tblLook w:val="04A0" w:firstRow="1" w:lastRow="0" w:firstColumn="1" w:lastColumn="0" w:noHBand="0" w:noVBand="1"/>
      </w:tblPr>
      <w:tblGrid>
        <w:gridCol w:w="1323"/>
        <w:gridCol w:w="1823"/>
        <w:gridCol w:w="2070"/>
        <w:gridCol w:w="1153"/>
      </w:tblGrid>
      <w:tr w:rsidR="008D09E4" w:rsidRPr="000D7612" w14:paraId="7AFF7068" w14:textId="77777777" w:rsidTr="00381194">
        <w:trPr>
          <w:trHeight w:val="709"/>
          <w:jc w:val="center"/>
        </w:trPr>
        <w:tc>
          <w:tcPr>
            <w:tcW w:w="0" w:type="auto"/>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E149F66"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Seccional</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833D3E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Altitud Sobre El Nivel Del Mar</w:t>
            </w:r>
          </w:p>
        </w:tc>
        <w:tc>
          <w:tcPr>
            <w:tcW w:w="0" w:type="auto"/>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175572E7"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 xml:space="preserve">Condición </w:t>
            </w:r>
          </w:p>
        </w:tc>
        <w:tc>
          <w:tcPr>
            <w:tcW w:w="1153"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4425D8E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w:t>
            </w:r>
            <w:r w:rsidRPr="004B08F5">
              <w:rPr>
                <w:rFonts w:ascii="Arial" w:eastAsia="Times New Roman" w:hAnsi="Arial" w:cs="Arial"/>
                <w:b/>
                <w:bCs/>
                <w:color w:val="000000"/>
                <w:sz w:val="16"/>
                <w:szCs w:val="16"/>
                <w:bdr w:val="none" w:sz="0" w:space="0" w:color="auto"/>
                <w:vertAlign w:val="superscript"/>
                <w:lang w:eastAsia="es-CO"/>
              </w:rPr>
              <w:t>3</w:t>
            </w:r>
            <w:r>
              <w:rPr>
                <w:rFonts w:ascii="Arial" w:eastAsia="Times New Roman" w:hAnsi="Arial" w:cs="Arial"/>
                <w:b/>
                <w:bCs/>
                <w:color w:val="000000"/>
                <w:sz w:val="16"/>
                <w:szCs w:val="16"/>
                <w:bdr w:val="none" w:sz="0" w:space="0" w:color="auto"/>
                <w:lang w:eastAsia="es-CO"/>
              </w:rPr>
              <w:t xml:space="preserve"> </w:t>
            </w:r>
            <w:r w:rsidRPr="000D7612">
              <w:rPr>
                <w:rFonts w:ascii="Arial" w:eastAsia="Times New Roman" w:hAnsi="Arial" w:cs="Arial"/>
                <w:b/>
                <w:bCs/>
                <w:color w:val="000000"/>
                <w:sz w:val="16"/>
                <w:szCs w:val="16"/>
                <w:bdr w:val="none" w:sz="0" w:space="0" w:color="auto"/>
                <w:lang w:eastAsia="es-CO"/>
              </w:rPr>
              <w:t>Subsidiados</w:t>
            </w:r>
          </w:p>
        </w:tc>
      </w:tr>
      <w:tr w:rsidR="008D09E4" w:rsidRPr="000D7612" w14:paraId="4479722B"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88391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AGUADAS</w:t>
            </w:r>
          </w:p>
        </w:tc>
        <w:tc>
          <w:tcPr>
            <w:tcW w:w="0" w:type="auto"/>
            <w:tcBorders>
              <w:top w:val="nil"/>
              <w:left w:val="nil"/>
              <w:bottom w:val="single" w:sz="4" w:space="0" w:color="auto"/>
              <w:right w:val="single" w:sz="4" w:space="0" w:color="auto"/>
            </w:tcBorders>
            <w:shd w:val="clear" w:color="auto" w:fill="auto"/>
            <w:noWrap/>
            <w:vAlign w:val="center"/>
            <w:hideMark/>
          </w:tcPr>
          <w:p w14:paraId="69033C8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2.231 m</w:t>
            </w:r>
          </w:p>
        </w:tc>
        <w:tc>
          <w:tcPr>
            <w:tcW w:w="0" w:type="auto"/>
            <w:tcBorders>
              <w:top w:val="nil"/>
              <w:left w:val="nil"/>
              <w:bottom w:val="single" w:sz="4" w:space="0" w:color="auto"/>
              <w:right w:val="single" w:sz="4" w:space="0" w:color="auto"/>
            </w:tcBorders>
            <w:shd w:val="clear" w:color="auto" w:fill="auto"/>
            <w:noWrap/>
            <w:vAlign w:val="center"/>
            <w:hideMark/>
          </w:tcPr>
          <w:p w14:paraId="3C36466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Encima de 2000 msnm</w:t>
            </w:r>
          </w:p>
        </w:tc>
        <w:tc>
          <w:tcPr>
            <w:tcW w:w="1153" w:type="dxa"/>
            <w:tcBorders>
              <w:top w:val="nil"/>
              <w:left w:val="nil"/>
              <w:bottom w:val="single" w:sz="4" w:space="0" w:color="auto"/>
              <w:right w:val="single" w:sz="8" w:space="0" w:color="auto"/>
            </w:tcBorders>
            <w:shd w:val="clear" w:color="auto" w:fill="auto"/>
            <w:noWrap/>
            <w:vAlign w:val="center"/>
            <w:hideMark/>
          </w:tcPr>
          <w:p w14:paraId="0938008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11</w:t>
            </w:r>
          </w:p>
        </w:tc>
      </w:tr>
      <w:tr w:rsidR="008D09E4" w:rsidRPr="000D7612" w14:paraId="5D2C1D0C"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1DB2C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ANSERMA</w:t>
            </w:r>
          </w:p>
        </w:tc>
        <w:tc>
          <w:tcPr>
            <w:tcW w:w="0" w:type="auto"/>
            <w:tcBorders>
              <w:top w:val="nil"/>
              <w:left w:val="nil"/>
              <w:bottom w:val="single" w:sz="4" w:space="0" w:color="auto"/>
              <w:right w:val="single" w:sz="4" w:space="0" w:color="auto"/>
            </w:tcBorders>
            <w:shd w:val="clear" w:color="auto" w:fill="auto"/>
            <w:noWrap/>
            <w:vAlign w:val="center"/>
            <w:hideMark/>
          </w:tcPr>
          <w:p w14:paraId="485FC632"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1,770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D434077"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380CC69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161474A4"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632F0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ARAUCA</w:t>
            </w:r>
          </w:p>
        </w:tc>
        <w:tc>
          <w:tcPr>
            <w:tcW w:w="0" w:type="auto"/>
            <w:tcBorders>
              <w:top w:val="nil"/>
              <w:left w:val="nil"/>
              <w:bottom w:val="single" w:sz="4" w:space="0" w:color="auto"/>
              <w:right w:val="single" w:sz="4" w:space="0" w:color="auto"/>
            </w:tcBorders>
            <w:shd w:val="clear" w:color="auto" w:fill="auto"/>
            <w:noWrap/>
            <w:vAlign w:val="center"/>
            <w:hideMark/>
          </w:tcPr>
          <w:p w14:paraId="7810C97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853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370D6F2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4" w:space="0" w:color="auto"/>
              <w:right w:val="single" w:sz="8" w:space="0" w:color="auto"/>
            </w:tcBorders>
            <w:shd w:val="clear" w:color="auto" w:fill="auto"/>
            <w:noWrap/>
            <w:vAlign w:val="center"/>
            <w:hideMark/>
          </w:tcPr>
          <w:p w14:paraId="196D6DA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r w:rsidR="008D09E4" w:rsidRPr="000D7612" w14:paraId="0DF3CD50"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CB6A4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ARMA</w:t>
            </w:r>
          </w:p>
        </w:tc>
        <w:tc>
          <w:tcPr>
            <w:tcW w:w="0" w:type="auto"/>
            <w:tcBorders>
              <w:top w:val="nil"/>
              <w:left w:val="nil"/>
              <w:bottom w:val="single" w:sz="4" w:space="0" w:color="auto"/>
              <w:right w:val="single" w:sz="4" w:space="0" w:color="auto"/>
            </w:tcBorders>
            <w:shd w:val="clear" w:color="auto" w:fill="auto"/>
            <w:noWrap/>
            <w:vAlign w:val="center"/>
            <w:hideMark/>
          </w:tcPr>
          <w:p w14:paraId="7BBA0B0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1.442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2B46CDF6"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565820E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749AC4EA"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1825C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BELALCAZAR</w:t>
            </w:r>
          </w:p>
        </w:tc>
        <w:tc>
          <w:tcPr>
            <w:tcW w:w="0" w:type="auto"/>
            <w:tcBorders>
              <w:top w:val="nil"/>
              <w:left w:val="nil"/>
              <w:bottom w:val="single" w:sz="4" w:space="0" w:color="auto"/>
              <w:right w:val="single" w:sz="4" w:space="0" w:color="auto"/>
            </w:tcBorders>
            <w:shd w:val="clear" w:color="auto" w:fill="auto"/>
            <w:noWrap/>
            <w:vAlign w:val="center"/>
            <w:hideMark/>
          </w:tcPr>
          <w:p w14:paraId="026EAB46"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1.632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6AAD5DB1"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17F0312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694993A8"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8128B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CHINCHINA</w:t>
            </w:r>
          </w:p>
        </w:tc>
        <w:tc>
          <w:tcPr>
            <w:tcW w:w="0" w:type="auto"/>
            <w:tcBorders>
              <w:top w:val="nil"/>
              <w:left w:val="nil"/>
              <w:bottom w:val="single" w:sz="4" w:space="0" w:color="auto"/>
              <w:right w:val="single" w:sz="4" w:space="0" w:color="auto"/>
            </w:tcBorders>
            <w:shd w:val="clear" w:color="auto" w:fill="auto"/>
            <w:noWrap/>
            <w:vAlign w:val="center"/>
            <w:hideMark/>
          </w:tcPr>
          <w:p w14:paraId="2604AB82"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1.378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C3473C5"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234A025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6F503E1B"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B2871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FILADELFIA</w:t>
            </w:r>
          </w:p>
        </w:tc>
        <w:tc>
          <w:tcPr>
            <w:tcW w:w="0" w:type="auto"/>
            <w:tcBorders>
              <w:top w:val="nil"/>
              <w:left w:val="nil"/>
              <w:bottom w:val="single" w:sz="4" w:space="0" w:color="auto"/>
              <w:right w:val="single" w:sz="4" w:space="0" w:color="auto"/>
            </w:tcBorders>
            <w:shd w:val="clear" w:color="auto" w:fill="auto"/>
            <w:noWrap/>
            <w:vAlign w:val="center"/>
            <w:hideMark/>
          </w:tcPr>
          <w:p w14:paraId="49F68A1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1.550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21CD91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77C22D4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113A48DF"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6B83E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GUARINOCITO</w:t>
            </w:r>
          </w:p>
        </w:tc>
        <w:tc>
          <w:tcPr>
            <w:tcW w:w="0" w:type="auto"/>
            <w:tcBorders>
              <w:top w:val="nil"/>
              <w:left w:val="nil"/>
              <w:bottom w:val="single" w:sz="4" w:space="0" w:color="auto"/>
              <w:right w:val="single" w:sz="4" w:space="0" w:color="auto"/>
            </w:tcBorders>
            <w:shd w:val="clear" w:color="auto" w:fill="auto"/>
            <w:noWrap/>
            <w:vAlign w:val="center"/>
            <w:hideMark/>
          </w:tcPr>
          <w:p w14:paraId="5BB0E726"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2CA084B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4" w:space="0" w:color="auto"/>
              <w:right w:val="single" w:sz="8" w:space="0" w:color="auto"/>
            </w:tcBorders>
            <w:shd w:val="clear" w:color="auto" w:fill="auto"/>
            <w:noWrap/>
            <w:vAlign w:val="center"/>
            <w:hideMark/>
          </w:tcPr>
          <w:p w14:paraId="2510D14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r w:rsidR="008D09E4" w:rsidRPr="000D7612" w14:paraId="66B9D17B"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0A5AF2"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KILOMETRO</w:t>
            </w:r>
          </w:p>
        </w:tc>
        <w:tc>
          <w:tcPr>
            <w:tcW w:w="0" w:type="auto"/>
            <w:tcBorders>
              <w:top w:val="nil"/>
              <w:left w:val="nil"/>
              <w:bottom w:val="single" w:sz="4" w:space="0" w:color="auto"/>
              <w:right w:val="single" w:sz="4" w:space="0" w:color="auto"/>
            </w:tcBorders>
            <w:shd w:val="clear" w:color="auto" w:fill="auto"/>
            <w:noWrap/>
            <w:vAlign w:val="center"/>
            <w:hideMark/>
          </w:tcPr>
          <w:p w14:paraId="1C4FB7C7"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840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394A1A2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4" w:space="0" w:color="auto"/>
              <w:right w:val="single" w:sz="8" w:space="0" w:color="auto"/>
            </w:tcBorders>
            <w:shd w:val="clear" w:color="auto" w:fill="auto"/>
            <w:noWrap/>
            <w:vAlign w:val="center"/>
            <w:hideMark/>
          </w:tcPr>
          <w:p w14:paraId="6ADACB65"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r w:rsidR="008D09E4" w:rsidRPr="000D7612" w14:paraId="3A38D1B6"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A65C31"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LA DORADA</w:t>
            </w:r>
          </w:p>
        </w:tc>
        <w:tc>
          <w:tcPr>
            <w:tcW w:w="0" w:type="auto"/>
            <w:tcBorders>
              <w:top w:val="nil"/>
              <w:left w:val="nil"/>
              <w:bottom w:val="single" w:sz="4" w:space="0" w:color="auto"/>
              <w:right w:val="single" w:sz="4" w:space="0" w:color="auto"/>
            </w:tcBorders>
            <w:shd w:val="clear" w:color="auto" w:fill="auto"/>
            <w:noWrap/>
            <w:vAlign w:val="center"/>
            <w:hideMark/>
          </w:tcPr>
          <w:p w14:paraId="662B649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29BFF0A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4" w:space="0" w:color="auto"/>
              <w:right w:val="single" w:sz="8" w:space="0" w:color="auto"/>
            </w:tcBorders>
            <w:shd w:val="clear" w:color="auto" w:fill="auto"/>
            <w:noWrap/>
            <w:vAlign w:val="center"/>
            <w:hideMark/>
          </w:tcPr>
          <w:p w14:paraId="4380AB4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r w:rsidR="008D09E4" w:rsidRPr="000D7612" w14:paraId="49BF040D"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0D20F0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MANIZALES</w:t>
            </w:r>
          </w:p>
        </w:tc>
        <w:tc>
          <w:tcPr>
            <w:tcW w:w="0" w:type="auto"/>
            <w:tcBorders>
              <w:top w:val="nil"/>
              <w:left w:val="nil"/>
              <w:bottom w:val="single" w:sz="4" w:space="0" w:color="auto"/>
              <w:right w:val="single" w:sz="4" w:space="0" w:color="auto"/>
            </w:tcBorders>
            <w:shd w:val="clear" w:color="000000" w:fill="FFFFFF"/>
            <w:noWrap/>
            <w:vAlign w:val="center"/>
            <w:hideMark/>
          </w:tcPr>
          <w:p w14:paraId="0598610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2127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000000" w:fill="FFFFFF"/>
            <w:noWrap/>
            <w:vAlign w:val="center"/>
            <w:hideMark/>
          </w:tcPr>
          <w:p w14:paraId="41D02F2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Encima de 2000 msnm</w:t>
            </w:r>
          </w:p>
        </w:tc>
        <w:tc>
          <w:tcPr>
            <w:tcW w:w="1153" w:type="dxa"/>
            <w:tcBorders>
              <w:top w:val="nil"/>
              <w:left w:val="nil"/>
              <w:bottom w:val="single" w:sz="4" w:space="0" w:color="auto"/>
              <w:right w:val="single" w:sz="8" w:space="0" w:color="auto"/>
            </w:tcBorders>
            <w:shd w:val="clear" w:color="000000" w:fill="FFFFFF"/>
            <w:noWrap/>
            <w:vAlign w:val="center"/>
            <w:hideMark/>
          </w:tcPr>
          <w:p w14:paraId="6AAEAA0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11</w:t>
            </w:r>
          </w:p>
        </w:tc>
      </w:tr>
      <w:tr w:rsidR="008D09E4" w:rsidRPr="000D7612" w14:paraId="7BB17D9D" w14:textId="77777777" w:rsidTr="00381194">
        <w:trPr>
          <w:trHeight w:val="23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00B313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MANZANARES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B6080"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1,871 </w:t>
            </w:r>
            <w:r>
              <w:rPr>
                <w:rFonts w:ascii="Arial" w:eastAsia="Times New Roman" w:hAnsi="Arial" w:cs="Arial"/>
                <w:color w:val="000000"/>
                <w:sz w:val="16"/>
                <w:szCs w:val="16"/>
                <w:bdr w:val="none" w:sz="0" w:space="0" w:color="auto"/>
                <w:lang w:eastAsia="es-CO"/>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1C25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single" w:sz="4" w:space="0" w:color="auto"/>
              <w:left w:val="nil"/>
              <w:bottom w:val="single" w:sz="4" w:space="0" w:color="auto"/>
              <w:right w:val="single" w:sz="8" w:space="0" w:color="auto"/>
            </w:tcBorders>
            <w:shd w:val="clear" w:color="auto" w:fill="auto"/>
            <w:noWrap/>
            <w:vAlign w:val="center"/>
            <w:hideMark/>
          </w:tcPr>
          <w:p w14:paraId="3369C4D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306BEDBC"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2CE67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MARMATO</w:t>
            </w:r>
          </w:p>
        </w:tc>
        <w:tc>
          <w:tcPr>
            <w:tcW w:w="0" w:type="auto"/>
            <w:tcBorders>
              <w:top w:val="nil"/>
              <w:left w:val="nil"/>
              <w:bottom w:val="single" w:sz="4" w:space="0" w:color="auto"/>
              <w:right w:val="single" w:sz="4" w:space="0" w:color="auto"/>
            </w:tcBorders>
            <w:shd w:val="clear" w:color="auto" w:fill="auto"/>
            <w:noWrap/>
            <w:vAlign w:val="center"/>
            <w:hideMark/>
          </w:tcPr>
          <w:p w14:paraId="4C9376B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1.310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503E4FD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018A445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44F0CCA3"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8C070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MARQUETALIA</w:t>
            </w:r>
          </w:p>
        </w:tc>
        <w:tc>
          <w:tcPr>
            <w:tcW w:w="0" w:type="auto"/>
            <w:tcBorders>
              <w:top w:val="nil"/>
              <w:left w:val="nil"/>
              <w:bottom w:val="single" w:sz="4" w:space="0" w:color="auto"/>
              <w:right w:val="single" w:sz="4" w:space="0" w:color="auto"/>
            </w:tcBorders>
            <w:shd w:val="clear" w:color="auto" w:fill="auto"/>
            <w:noWrap/>
            <w:vAlign w:val="center"/>
            <w:hideMark/>
          </w:tcPr>
          <w:p w14:paraId="11F5C88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1.600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D1AE1A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2B505C47"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177C1331"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E74F92"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MARULANDA</w:t>
            </w:r>
          </w:p>
        </w:tc>
        <w:tc>
          <w:tcPr>
            <w:tcW w:w="0" w:type="auto"/>
            <w:tcBorders>
              <w:top w:val="nil"/>
              <w:left w:val="nil"/>
              <w:bottom w:val="single" w:sz="4" w:space="0" w:color="auto"/>
              <w:right w:val="single" w:sz="4" w:space="0" w:color="auto"/>
            </w:tcBorders>
            <w:shd w:val="clear" w:color="auto" w:fill="auto"/>
            <w:noWrap/>
            <w:vAlign w:val="center"/>
            <w:hideMark/>
          </w:tcPr>
          <w:p w14:paraId="18E4836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2.050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1911D4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Encima de 2000 msnm</w:t>
            </w:r>
          </w:p>
        </w:tc>
        <w:tc>
          <w:tcPr>
            <w:tcW w:w="1153" w:type="dxa"/>
            <w:tcBorders>
              <w:top w:val="nil"/>
              <w:left w:val="nil"/>
              <w:bottom w:val="single" w:sz="4" w:space="0" w:color="auto"/>
              <w:right w:val="single" w:sz="8" w:space="0" w:color="auto"/>
            </w:tcBorders>
            <w:shd w:val="clear" w:color="auto" w:fill="auto"/>
            <w:noWrap/>
            <w:vAlign w:val="center"/>
            <w:hideMark/>
          </w:tcPr>
          <w:p w14:paraId="071DA62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11</w:t>
            </w:r>
          </w:p>
        </w:tc>
      </w:tr>
      <w:tr w:rsidR="008D09E4" w:rsidRPr="000D7612" w14:paraId="14C856E8"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F8FD4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NEIRA</w:t>
            </w:r>
          </w:p>
        </w:tc>
        <w:tc>
          <w:tcPr>
            <w:tcW w:w="0" w:type="auto"/>
            <w:tcBorders>
              <w:top w:val="nil"/>
              <w:left w:val="nil"/>
              <w:bottom w:val="single" w:sz="4" w:space="0" w:color="auto"/>
              <w:right w:val="single" w:sz="4" w:space="0" w:color="auto"/>
            </w:tcBorders>
            <w:shd w:val="clear" w:color="auto" w:fill="auto"/>
            <w:noWrap/>
            <w:vAlign w:val="center"/>
            <w:hideMark/>
          </w:tcPr>
          <w:p w14:paraId="2419EC75"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1.969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190FF8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02A87CC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4994214B"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BACFF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PALESTINA</w:t>
            </w:r>
          </w:p>
        </w:tc>
        <w:tc>
          <w:tcPr>
            <w:tcW w:w="0" w:type="auto"/>
            <w:tcBorders>
              <w:top w:val="nil"/>
              <w:left w:val="nil"/>
              <w:bottom w:val="single" w:sz="4" w:space="0" w:color="auto"/>
              <w:right w:val="single" w:sz="4" w:space="0" w:color="auto"/>
            </w:tcBorders>
            <w:shd w:val="clear" w:color="auto" w:fill="auto"/>
            <w:noWrap/>
            <w:vAlign w:val="center"/>
            <w:hideMark/>
          </w:tcPr>
          <w:p w14:paraId="6DC9CEE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1,630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7212BA3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537EFBF1"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08832A06"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CE24C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RIOSUCIO</w:t>
            </w:r>
          </w:p>
        </w:tc>
        <w:tc>
          <w:tcPr>
            <w:tcW w:w="0" w:type="auto"/>
            <w:tcBorders>
              <w:top w:val="nil"/>
              <w:left w:val="nil"/>
              <w:bottom w:val="single" w:sz="4" w:space="0" w:color="auto"/>
              <w:right w:val="single" w:sz="4" w:space="0" w:color="auto"/>
            </w:tcBorders>
            <w:shd w:val="clear" w:color="auto" w:fill="auto"/>
            <w:noWrap/>
            <w:vAlign w:val="center"/>
            <w:hideMark/>
          </w:tcPr>
          <w:p w14:paraId="496664D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1,783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7836CDC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6980AD3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50FA9457"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EFDD61"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RISARALDA</w:t>
            </w:r>
          </w:p>
        </w:tc>
        <w:tc>
          <w:tcPr>
            <w:tcW w:w="0" w:type="auto"/>
            <w:tcBorders>
              <w:top w:val="nil"/>
              <w:left w:val="nil"/>
              <w:bottom w:val="single" w:sz="4" w:space="0" w:color="auto"/>
              <w:right w:val="single" w:sz="4" w:space="0" w:color="auto"/>
            </w:tcBorders>
            <w:shd w:val="clear" w:color="auto" w:fill="auto"/>
            <w:noWrap/>
            <w:vAlign w:val="center"/>
            <w:hideMark/>
          </w:tcPr>
          <w:p w14:paraId="4F0CAAB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1,743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33FE8F4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47CAFA8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5E9FB4A4"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19B26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SALAMINA</w:t>
            </w:r>
          </w:p>
        </w:tc>
        <w:tc>
          <w:tcPr>
            <w:tcW w:w="0" w:type="auto"/>
            <w:tcBorders>
              <w:top w:val="nil"/>
              <w:left w:val="nil"/>
              <w:bottom w:val="single" w:sz="4" w:space="0" w:color="auto"/>
              <w:right w:val="single" w:sz="4" w:space="0" w:color="auto"/>
            </w:tcBorders>
            <w:shd w:val="clear" w:color="auto" w:fill="auto"/>
            <w:noWrap/>
            <w:vAlign w:val="center"/>
            <w:hideMark/>
          </w:tcPr>
          <w:p w14:paraId="4CDD3F34"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1,775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5ECE936B"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35FA4E6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6AD164BF"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1D9E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SAMANA</w:t>
            </w:r>
          </w:p>
        </w:tc>
        <w:tc>
          <w:tcPr>
            <w:tcW w:w="0" w:type="auto"/>
            <w:tcBorders>
              <w:top w:val="nil"/>
              <w:left w:val="nil"/>
              <w:bottom w:val="single" w:sz="4" w:space="0" w:color="auto"/>
              <w:right w:val="single" w:sz="4" w:space="0" w:color="auto"/>
            </w:tcBorders>
            <w:shd w:val="clear" w:color="auto" w:fill="auto"/>
            <w:noWrap/>
            <w:vAlign w:val="center"/>
            <w:hideMark/>
          </w:tcPr>
          <w:p w14:paraId="067098E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1,460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28A7B68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4512519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4C2A19E3"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12F17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SAN JOSE</w:t>
            </w:r>
          </w:p>
        </w:tc>
        <w:tc>
          <w:tcPr>
            <w:tcW w:w="0" w:type="auto"/>
            <w:tcBorders>
              <w:top w:val="nil"/>
              <w:left w:val="nil"/>
              <w:bottom w:val="single" w:sz="4" w:space="0" w:color="auto"/>
              <w:right w:val="single" w:sz="4" w:space="0" w:color="auto"/>
            </w:tcBorders>
            <w:shd w:val="clear" w:color="auto" w:fill="auto"/>
            <w:noWrap/>
            <w:vAlign w:val="center"/>
            <w:hideMark/>
          </w:tcPr>
          <w:p w14:paraId="37C73D3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1,710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71849470"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063F79A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4DECA8A1"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2FF1B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SUPIA</w:t>
            </w:r>
          </w:p>
        </w:tc>
        <w:tc>
          <w:tcPr>
            <w:tcW w:w="0" w:type="auto"/>
            <w:tcBorders>
              <w:top w:val="nil"/>
              <w:left w:val="nil"/>
              <w:bottom w:val="single" w:sz="4" w:space="0" w:color="auto"/>
              <w:right w:val="single" w:sz="4" w:space="0" w:color="auto"/>
            </w:tcBorders>
            <w:shd w:val="clear" w:color="auto" w:fill="auto"/>
            <w:noWrap/>
            <w:vAlign w:val="center"/>
            <w:hideMark/>
          </w:tcPr>
          <w:p w14:paraId="78596BB8"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1.183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19867B6A"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Entre 1000 y 2000 msnm</w:t>
            </w:r>
          </w:p>
        </w:tc>
        <w:tc>
          <w:tcPr>
            <w:tcW w:w="1153" w:type="dxa"/>
            <w:tcBorders>
              <w:top w:val="nil"/>
              <w:left w:val="nil"/>
              <w:bottom w:val="single" w:sz="4" w:space="0" w:color="auto"/>
              <w:right w:val="single" w:sz="8" w:space="0" w:color="auto"/>
            </w:tcBorders>
            <w:shd w:val="clear" w:color="auto" w:fill="auto"/>
            <w:noWrap/>
            <w:vAlign w:val="center"/>
            <w:hideMark/>
          </w:tcPr>
          <w:p w14:paraId="573957DD"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13</w:t>
            </w:r>
          </w:p>
        </w:tc>
      </w:tr>
      <w:tr w:rsidR="008D09E4" w:rsidRPr="000D7612" w14:paraId="07D0ABC8" w14:textId="77777777" w:rsidTr="00381194">
        <w:trPr>
          <w:trHeight w:val="23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0DFF2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VICTORIA</w:t>
            </w:r>
          </w:p>
        </w:tc>
        <w:tc>
          <w:tcPr>
            <w:tcW w:w="0" w:type="auto"/>
            <w:tcBorders>
              <w:top w:val="nil"/>
              <w:left w:val="nil"/>
              <w:bottom w:val="single" w:sz="4" w:space="0" w:color="auto"/>
              <w:right w:val="single" w:sz="4" w:space="0" w:color="auto"/>
            </w:tcBorders>
            <w:shd w:val="clear" w:color="auto" w:fill="auto"/>
            <w:noWrap/>
            <w:vAlign w:val="center"/>
            <w:hideMark/>
          </w:tcPr>
          <w:p w14:paraId="3303679F"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750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4" w:space="0" w:color="auto"/>
              <w:right w:val="single" w:sz="4" w:space="0" w:color="auto"/>
            </w:tcBorders>
            <w:shd w:val="clear" w:color="auto" w:fill="auto"/>
            <w:noWrap/>
            <w:vAlign w:val="center"/>
            <w:hideMark/>
          </w:tcPr>
          <w:p w14:paraId="24AB056C"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4" w:space="0" w:color="auto"/>
              <w:right w:val="single" w:sz="8" w:space="0" w:color="auto"/>
            </w:tcBorders>
            <w:shd w:val="clear" w:color="auto" w:fill="auto"/>
            <w:noWrap/>
            <w:vAlign w:val="center"/>
            <w:hideMark/>
          </w:tcPr>
          <w:p w14:paraId="4FFBBEB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r w:rsidR="008D09E4" w:rsidRPr="000D7612" w14:paraId="7E2A359D" w14:textId="77777777" w:rsidTr="00381194">
        <w:trPr>
          <w:trHeight w:val="248"/>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B5AD2B3"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0D7612">
              <w:rPr>
                <w:rFonts w:ascii="Arial" w:eastAsia="Times New Roman" w:hAnsi="Arial" w:cs="Arial"/>
                <w:b/>
                <w:bCs/>
                <w:color w:val="000000"/>
                <w:sz w:val="16"/>
                <w:szCs w:val="16"/>
                <w:bdr w:val="none" w:sz="0" w:space="0" w:color="auto"/>
                <w:lang w:eastAsia="es-CO"/>
              </w:rPr>
              <w:t>VITERBO</w:t>
            </w:r>
          </w:p>
        </w:tc>
        <w:tc>
          <w:tcPr>
            <w:tcW w:w="0" w:type="auto"/>
            <w:tcBorders>
              <w:top w:val="nil"/>
              <w:left w:val="nil"/>
              <w:bottom w:val="single" w:sz="8" w:space="0" w:color="auto"/>
              <w:right w:val="single" w:sz="4" w:space="0" w:color="auto"/>
            </w:tcBorders>
            <w:shd w:val="clear" w:color="auto" w:fill="auto"/>
            <w:noWrap/>
            <w:vAlign w:val="center"/>
            <w:hideMark/>
          </w:tcPr>
          <w:p w14:paraId="1651FBF7"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 xml:space="preserve">998 </w:t>
            </w:r>
            <w:r>
              <w:rPr>
                <w:rFonts w:ascii="Arial" w:eastAsia="Times New Roman" w:hAnsi="Arial" w:cs="Arial"/>
                <w:color w:val="000000"/>
                <w:sz w:val="16"/>
                <w:szCs w:val="16"/>
                <w:bdr w:val="none" w:sz="0" w:space="0" w:color="auto"/>
                <w:lang w:eastAsia="es-CO"/>
              </w:rPr>
              <w:t>m</w:t>
            </w:r>
          </w:p>
        </w:tc>
        <w:tc>
          <w:tcPr>
            <w:tcW w:w="0" w:type="auto"/>
            <w:tcBorders>
              <w:top w:val="nil"/>
              <w:left w:val="nil"/>
              <w:bottom w:val="single" w:sz="8" w:space="0" w:color="auto"/>
              <w:right w:val="single" w:sz="4" w:space="0" w:color="auto"/>
            </w:tcBorders>
            <w:shd w:val="clear" w:color="auto" w:fill="auto"/>
            <w:noWrap/>
            <w:vAlign w:val="center"/>
            <w:hideMark/>
          </w:tcPr>
          <w:p w14:paraId="623BEB99"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Por debajo de 1.000 msnm</w:t>
            </w:r>
          </w:p>
        </w:tc>
        <w:tc>
          <w:tcPr>
            <w:tcW w:w="1153" w:type="dxa"/>
            <w:tcBorders>
              <w:top w:val="nil"/>
              <w:left w:val="nil"/>
              <w:bottom w:val="single" w:sz="8" w:space="0" w:color="auto"/>
              <w:right w:val="single" w:sz="8" w:space="0" w:color="auto"/>
            </w:tcBorders>
            <w:shd w:val="clear" w:color="auto" w:fill="auto"/>
            <w:noWrap/>
            <w:vAlign w:val="center"/>
            <w:hideMark/>
          </w:tcPr>
          <w:p w14:paraId="2FCA479E" w14:textId="77777777" w:rsidR="008D09E4" w:rsidRPr="000D7612"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0D7612">
              <w:rPr>
                <w:rFonts w:ascii="Arial" w:eastAsia="Times New Roman" w:hAnsi="Arial" w:cs="Arial"/>
                <w:color w:val="000000"/>
                <w:sz w:val="16"/>
                <w:szCs w:val="16"/>
                <w:bdr w:val="none" w:sz="0" w:space="0" w:color="auto"/>
                <w:lang w:eastAsia="es-CO"/>
              </w:rPr>
              <w:t>16</w:t>
            </w:r>
          </w:p>
        </w:tc>
      </w:tr>
    </w:tbl>
    <w:p w14:paraId="3FC42F21" w14:textId="77777777" w:rsidR="00AB7F2A" w:rsidRPr="00B54B89" w:rsidRDefault="00AB7F2A" w:rsidP="00AB7F2A">
      <w:pPr>
        <w:spacing w:line="276" w:lineRule="auto"/>
        <w:jc w:val="both"/>
        <w:rPr>
          <w:rFonts w:ascii="Arial" w:hAnsi="Arial" w:cs="Arial"/>
        </w:rPr>
      </w:pPr>
    </w:p>
    <w:p w14:paraId="6450E5B8" w14:textId="77777777" w:rsidR="00AB7F2A" w:rsidRPr="006C2F77" w:rsidRDefault="00AB7F2A" w:rsidP="00AB7F2A">
      <w:pPr>
        <w:pStyle w:val="Textoindependiente"/>
        <w:spacing w:line="276" w:lineRule="auto"/>
        <w:rPr>
          <w:rFonts w:ascii="Arial" w:hAnsi="Arial" w:cs="Arial"/>
          <w:sz w:val="22"/>
        </w:rPr>
      </w:pPr>
      <w:r w:rsidRPr="006C2F77">
        <w:rPr>
          <w:rFonts w:ascii="Arial" w:hAnsi="Arial" w:cs="Arial"/>
          <w:sz w:val="22"/>
        </w:rPr>
        <w:t xml:space="preserve">Por otro lado, las entidades territoriales (Departamentos y Municipios) están obligados a destinar recursos para subsidios, atendiendo los topes máximos según el artículo 125 de la Ley 1450 de 2011, mostrados a continuación: </w:t>
      </w:r>
    </w:p>
    <w:p w14:paraId="0E89B0CB" w14:textId="77777777" w:rsidR="00AB7F2A" w:rsidRPr="00B54B89" w:rsidRDefault="00AB7F2A" w:rsidP="00AB7F2A">
      <w:pPr>
        <w:spacing w:line="276" w:lineRule="auto"/>
        <w:jc w:val="both"/>
        <w:rPr>
          <w:rFonts w:ascii="Arial" w:hAnsi="Arial" w:cs="Arial"/>
        </w:rPr>
      </w:pPr>
    </w:p>
    <w:p w14:paraId="53501344" w14:textId="77777777" w:rsidR="00AB7F2A" w:rsidRPr="00B54B89" w:rsidRDefault="00AB7F2A" w:rsidP="00AB7F2A">
      <w:pPr>
        <w:spacing w:line="276" w:lineRule="auto"/>
        <w:jc w:val="center"/>
        <w:rPr>
          <w:rFonts w:ascii="Arial" w:hAnsi="Arial" w:cs="Arial"/>
        </w:rPr>
      </w:pPr>
      <w:r w:rsidRPr="00B54B89">
        <w:rPr>
          <w:rFonts w:ascii="Arial" w:hAnsi="Arial" w:cs="Arial"/>
          <w:noProof/>
          <w:lang w:eastAsia="es-CO"/>
        </w:rPr>
        <w:lastRenderedPageBreak/>
        <w:drawing>
          <wp:inline distT="0" distB="0" distL="0" distR="0" wp14:anchorId="7BB2BD2F" wp14:editId="1310B867">
            <wp:extent cx="3981450" cy="242770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ChangeAspect="1" noChangeArrowheads="1"/>
                    </pic:cNvPicPr>
                  </pic:nvPicPr>
                  <pic:blipFill>
                    <a:blip r:embed="rId27">
                      <a:extLst>
                        <a:ext uri="{28A0092B-C50C-407E-A947-70E740481C1C}">
                          <a14:useLocalDpi xmlns:a14="http://schemas.microsoft.com/office/drawing/2010/main" val="0"/>
                        </a:ext>
                      </a:extLst>
                    </a:blip>
                    <a:srcRect l="41621" t="24927" r="21478" b="39075"/>
                    <a:stretch>
                      <a:fillRect/>
                    </a:stretch>
                  </pic:blipFill>
                  <pic:spPr bwMode="auto">
                    <a:xfrm>
                      <a:off x="0" y="0"/>
                      <a:ext cx="4070107" cy="2481762"/>
                    </a:xfrm>
                    <a:prstGeom prst="rect">
                      <a:avLst/>
                    </a:prstGeom>
                    <a:noFill/>
                    <a:ln>
                      <a:noFill/>
                    </a:ln>
                  </pic:spPr>
                </pic:pic>
              </a:graphicData>
            </a:graphic>
          </wp:inline>
        </w:drawing>
      </w:r>
    </w:p>
    <w:p w14:paraId="42000865" w14:textId="77777777" w:rsidR="00AB7F2A" w:rsidRPr="00B54B89" w:rsidRDefault="00AB7F2A" w:rsidP="00AB7F2A">
      <w:pPr>
        <w:spacing w:line="276" w:lineRule="auto"/>
        <w:jc w:val="both"/>
        <w:rPr>
          <w:rFonts w:ascii="Arial" w:hAnsi="Arial" w:cs="Arial"/>
        </w:rPr>
      </w:pPr>
    </w:p>
    <w:p w14:paraId="164EEBBA" w14:textId="77777777" w:rsidR="00AB7F2A" w:rsidRPr="005D5DC7" w:rsidRDefault="00AB7F2A" w:rsidP="008D09E4">
      <w:pPr>
        <w:pStyle w:val="Textoindependiente"/>
        <w:spacing w:line="276" w:lineRule="auto"/>
        <w:jc w:val="both"/>
        <w:rPr>
          <w:rFonts w:ascii="Arial" w:hAnsi="Arial" w:cs="Arial"/>
          <w:sz w:val="22"/>
        </w:rPr>
      </w:pPr>
      <w:r w:rsidRPr="005D5DC7">
        <w:rPr>
          <w:rFonts w:ascii="Arial" w:hAnsi="Arial" w:cs="Arial"/>
          <w:sz w:val="22"/>
        </w:rPr>
        <w:t>Se debe mencionar que la bolsa de subsidios se alimenta de las contribuciones que deben realizar los suscriptores de los estratos 5 y 6 y los de uso comercial e industrial.</w:t>
      </w:r>
    </w:p>
    <w:p w14:paraId="6CB5FAA9" w14:textId="5FC9586F" w:rsidR="00AB7F2A" w:rsidRPr="005D5DC7" w:rsidRDefault="00277AD5" w:rsidP="008D09E4">
      <w:pPr>
        <w:pStyle w:val="Textoindependiente"/>
        <w:spacing w:line="276" w:lineRule="auto"/>
        <w:jc w:val="both"/>
        <w:rPr>
          <w:rFonts w:ascii="Arial" w:hAnsi="Arial" w:cs="Arial"/>
          <w:sz w:val="22"/>
        </w:rPr>
      </w:pPr>
      <w:r>
        <w:rPr>
          <w:rFonts w:ascii="Arial" w:hAnsi="Arial" w:cs="Arial"/>
          <w:b/>
          <w:sz w:val="22"/>
        </w:rPr>
        <w:t>Se</w:t>
      </w:r>
      <w:r w:rsidR="00AB7F2A" w:rsidRPr="00277AD5">
        <w:rPr>
          <w:rFonts w:ascii="Arial" w:hAnsi="Arial" w:cs="Arial"/>
          <w:b/>
          <w:sz w:val="22"/>
        </w:rPr>
        <w:t xml:space="preserve"> aplica</w:t>
      </w:r>
      <w:r w:rsidR="00533C86">
        <w:rPr>
          <w:rFonts w:ascii="Arial" w:hAnsi="Arial" w:cs="Arial"/>
          <w:b/>
          <w:sz w:val="22"/>
        </w:rPr>
        <w:t>n</w:t>
      </w:r>
      <w:r w:rsidR="00AB7F2A" w:rsidRPr="00277AD5">
        <w:rPr>
          <w:rFonts w:ascii="Arial" w:hAnsi="Arial" w:cs="Arial"/>
          <w:b/>
          <w:sz w:val="22"/>
        </w:rPr>
        <w:t xml:space="preserve"> los siguientes subsidios, establecidos en los respectivos acuerdos de los concejos municipales</w:t>
      </w:r>
      <w:r>
        <w:rPr>
          <w:rFonts w:ascii="Arial" w:hAnsi="Arial" w:cs="Arial"/>
          <w:b/>
          <w:sz w:val="22"/>
        </w:rPr>
        <w:t xml:space="preserve"> con corte al 31 de </w:t>
      </w:r>
      <w:proofErr w:type="gramStart"/>
      <w:r w:rsidR="00533C86">
        <w:rPr>
          <w:rFonts w:ascii="Arial" w:hAnsi="Arial" w:cs="Arial"/>
          <w:b/>
          <w:sz w:val="22"/>
        </w:rPr>
        <w:t>Octubre</w:t>
      </w:r>
      <w:proofErr w:type="gramEnd"/>
      <w:r>
        <w:rPr>
          <w:rFonts w:ascii="Arial" w:hAnsi="Arial" w:cs="Arial"/>
          <w:b/>
          <w:sz w:val="22"/>
        </w:rPr>
        <w:t xml:space="preserve"> de 2020</w:t>
      </w:r>
      <w:r w:rsidR="00AB7F2A" w:rsidRPr="005D5DC7">
        <w:rPr>
          <w:rFonts w:ascii="Arial" w:hAnsi="Arial" w:cs="Arial"/>
          <w:sz w:val="22"/>
        </w:rPr>
        <w:t xml:space="preserve">: </w:t>
      </w:r>
    </w:p>
    <w:tbl>
      <w:tblPr>
        <w:tblW w:w="0" w:type="auto"/>
        <w:jc w:val="center"/>
        <w:tblCellMar>
          <w:left w:w="70" w:type="dxa"/>
          <w:right w:w="70" w:type="dxa"/>
        </w:tblCellMar>
        <w:tblLook w:val="04A0" w:firstRow="1" w:lastRow="0" w:firstColumn="1" w:lastColumn="0" w:noHBand="0" w:noVBand="1"/>
      </w:tblPr>
      <w:tblGrid>
        <w:gridCol w:w="1305"/>
        <w:gridCol w:w="1038"/>
        <w:gridCol w:w="1038"/>
        <w:gridCol w:w="1038"/>
        <w:gridCol w:w="1038"/>
        <w:gridCol w:w="1038"/>
        <w:gridCol w:w="1038"/>
      </w:tblGrid>
      <w:tr w:rsidR="008D09E4" w:rsidRPr="00B76EEB" w14:paraId="040D10BC" w14:textId="77777777" w:rsidTr="00381194">
        <w:trPr>
          <w:trHeight w:val="315"/>
          <w:jc w:val="center"/>
        </w:trPr>
        <w:tc>
          <w:tcPr>
            <w:tcW w:w="0" w:type="auto"/>
            <w:tcBorders>
              <w:top w:val="nil"/>
              <w:left w:val="nil"/>
              <w:bottom w:val="nil"/>
              <w:right w:val="nil"/>
            </w:tcBorders>
            <w:shd w:val="clear" w:color="auto" w:fill="auto"/>
            <w:noWrap/>
            <w:vAlign w:val="center"/>
            <w:hideMark/>
          </w:tcPr>
          <w:p w14:paraId="4A62375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es-CO"/>
              </w:rPr>
            </w:pPr>
          </w:p>
        </w:tc>
        <w:tc>
          <w:tcPr>
            <w:tcW w:w="0" w:type="auto"/>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4F2E13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ACUEDUCTO</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64B80E6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ALCANTARILLADO</w:t>
            </w:r>
          </w:p>
        </w:tc>
      </w:tr>
      <w:tr w:rsidR="008D09E4" w:rsidRPr="00B76EEB" w14:paraId="25C4F103" w14:textId="77777777" w:rsidTr="00381194">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447C03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SECCIONAL</w:t>
            </w:r>
          </w:p>
        </w:tc>
        <w:tc>
          <w:tcPr>
            <w:tcW w:w="0" w:type="auto"/>
            <w:tcBorders>
              <w:top w:val="nil"/>
              <w:left w:val="nil"/>
              <w:bottom w:val="single" w:sz="8" w:space="0" w:color="auto"/>
              <w:right w:val="single" w:sz="4" w:space="0" w:color="auto"/>
            </w:tcBorders>
            <w:shd w:val="clear" w:color="000000" w:fill="D9D9D9"/>
            <w:noWrap/>
            <w:vAlign w:val="center"/>
            <w:hideMark/>
          </w:tcPr>
          <w:p w14:paraId="4FA4944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1</w:t>
            </w:r>
          </w:p>
        </w:tc>
        <w:tc>
          <w:tcPr>
            <w:tcW w:w="0" w:type="auto"/>
            <w:tcBorders>
              <w:top w:val="nil"/>
              <w:left w:val="single" w:sz="8" w:space="0" w:color="auto"/>
              <w:bottom w:val="single" w:sz="8" w:space="0" w:color="auto"/>
              <w:right w:val="single" w:sz="4" w:space="0" w:color="auto"/>
            </w:tcBorders>
            <w:shd w:val="clear" w:color="000000" w:fill="D9D9D9"/>
            <w:noWrap/>
            <w:vAlign w:val="center"/>
            <w:hideMark/>
          </w:tcPr>
          <w:p w14:paraId="77D9536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2</w:t>
            </w:r>
          </w:p>
        </w:tc>
        <w:tc>
          <w:tcPr>
            <w:tcW w:w="0" w:type="auto"/>
            <w:tcBorders>
              <w:top w:val="nil"/>
              <w:left w:val="single" w:sz="8" w:space="0" w:color="auto"/>
              <w:bottom w:val="single" w:sz="8" w:space="0" w:color="auto"/>
              <w:right w:val="single" w:sz="4" w:space="0" w:color="auto"/>
            </w:tcBorders>
            <w:shd w:val="clear" w:color="000000" w:fill="D9D9D9"/>
            <w:noWrap/>
            <w:vAlign w:val="center"/>
            <w:hideMark/>
          </w:tcPr>
          <w:p w14:paraId="6760F6D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3</w:t>
            </w:r>
          </w:p>
        </w:tc>
        <w:tc>
          <w:tcPr>
            <w:tcW w:w="0" w:type="auto"/>
            <w:tcBorders>
              <w:top w:val="nil"/>
              <w:left w:val="single" w:sz="8" w:space="0" w:color="auto"/>
              <w:bottom w:val="single" w:sz="8" w:space="0" w:color="auto"/>
              <w:right w:val="single" w:sz="4" w:space="0" w:color="auto"/>
            </w:tcBorders>
            <w:shd w:val="clear" w:color="000000" w:fill="D9D9D9"/>
            <w:noWrap/>
            <w:vAlign w:val="center"/>
            <w:hideMark/>
          </w:tcPr>
          <w:p w14:paraId="0DEBB73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1</w:t>
            </w:r>
          </w:p>
        </w:tc>
        <w:tc>
          <w:tcPr>
            <w:tcW w:w="0" w:type="auto"/>
            <w:tcBorders>
              <w:top w:val="nil"/>
              <w:left w:val="single" w:sz="8" w:space="0" w:color="auto"/>
              <w:bottom w:val="single" w:sz="8" w:space="0" w:color="auto"/>
              <w:right w:val="single" w:sz="4" w:space="0" w:color="auto"/>
            </w:tcBorders>
            <w:shd w:val="clear" w:color="000000" w:fill="D9D9D9"/>
            <w:noWrap/>
            <w:vAlign w:val="center"/>
            <w:hideMark/>
          </w:tcPr>
          <w:p w14:paraId="26E133B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2</w:t>
            </w: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14:paraId="2888DE4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76EEB">
              <w:rPr>
                <w:rFonts w:ascii="Arial" w:eastAsia="Times New Roman" w:hAnsi="Arial" w:cs="Arial"/>
                <w:b/>
                <w:bCs/>
                <w:color w:val="000000"/>
                <w:sz w:val="16"/>
                <w:szCs w:val="16"/>
                <w:bdr w:val="none" w:sz="0" w:space="0" w:color="auto"/>
                <w:lang w:eastAsia="es-CO"/>
              </w:rPr>
              <w:t>ESTRATO 3</w:t>
            </w:r>
          </w:p>
        </w:tc>
      </w:tr>
      <w:tr w:rsidR="008D09E4" w:rsidRPr="00B76EEB" w14:paraId="08705129"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F5ECD0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AGUADAS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CE76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1575398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4D2D8A5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2488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29458A6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6BDC95E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r>
      <w:tr w:rsidR="008D09E4" w:rsidRPr="00B76EEB" w14:paraId="339CA2E4"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7E63DE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ARMA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0AC1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6437CA6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4B5C7A2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8095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561BCF4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03ECEF1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r>
      <w:tr w:rsidR="008D09E4" w:rsidRPr="00B76EEB" w14:paraId="012B37A5"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1B21C96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ANSERMA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A37BC8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748273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3614336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005D86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3B4ADDC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422ADB4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754E28C2"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72026A4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BELALCAZAR</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1B47F4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6484EAC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A2F3EB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185C05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63304C2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nil"/>
              <w:bottom w:val="single" w:sz="4" w:space="0" w:color="auto"/>
              <w:right w:val="single" w:sz="8" w:space="0" w:color="auto"/>
            </w:tcBorders>
            <w:shd w:val="clear" w:color="000000" w:fill="D9D9D9"/>
            <w:noWrap/>
            <w:vAlign w:val="center"/>
            <w:hideMark/>
          </w:tcPr>
          <w:p w14:paraId="4EE654C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4866F8B0"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527E809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CHINCHINA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A1883F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798B636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7371945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754249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220DB3F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02BDDA2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27DE094E"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315F4EB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FILADELFIA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05B4D4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39B02FE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372A709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22ED34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096C5D5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1D462AA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4E4E772F"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C17AC4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KILOMETRO 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83F4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63%</w:t>
            </w:r>
          </w:p>
        </w:tc>
        <w:tc>
          <w:tcPr>
            <w:tcW w:w="0" w:type="auto"/>
            <w:tcBorders>
              <w:top w:val="nil"/>
              <w:left w:val="nil"/>
              <w:bottom w:val="single" w:sz="4" w:space="0" w:color="auto"/>
              <w:right w:val="single" w:sz="4" w:space="0" w:color="auto"/>
            </w:tcBorders>
            <w:shd w:val="clear" w:color="auto" w:fill="auto"/>
            <w:noWrap/>
            <w:vAlign w:val="center"/>
            <w:hideMark/>
          </w:tcPr>
          <w:p w14:paraId="1FE0AF2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auto" w:fill="auto"/>
            <w:noWrap/>
            <w:vAlign w:val="center"/>
            <w:hideMark/>
          </w:tcPr>
          <w:p w14:paraId="09AC70F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79A7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63%</w:t>
            </w:r>
          </w:p>
        </w:tc>
        <w:tc>
          <w:tcPr>
            <w:tcW w:w="0" w:type="auto"/>
            <w:tcBorders>
              <w:top w:val="nil"/>
              <w:left w:val="nil"/>
              <w:bottom w:val="single" w:sz="4" w:space="0" w:color="auto"/>
              <w:right w:val="single" w:sz="4" w:space="0" w:color="auto"/>
            </w:tcBorders>
            <w:shd w:val="clear" w:color="auto" w:fill="auto"/>
            <w:noWrap/>
            <w:vAlign w:val="center"/>
            <w:hideMark/>
          </w:tcPr>
          <w:p w14:paraId="026E7B9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auto" w:fill="auto"/>
            <w:noWrap/>
            <w:vAlign w:val="center"/>
            <w:hideMark/>
          </w:tcPr>
          <w:p w14:paraId="6387081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6323108F"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33F173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LA DORADA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AB4A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45%</w:t>
            </w:r>
          </w:p>
        </w:tc>
        <w:tc>
          <w:tcPr>
            <w:tcW w:w="0" w:type="auto"/>
            <w:tcBorders>
              <w:top w:val="nil"/>
              <w:left w:val="nil"/>
              <w:bottom w:val="single" w:sz="4" w:space="0" w:color="auto"/>
              <w:right w:val="single" w:sz="4" w:space="0" w:color="auto"/>
            </w:tcBorders>
            <w:shd w:val="clear" w:color="auto" w:fill="auto"/>
            <w:noWrap/>
            <w:vAlign w:val="center"/>
            <w:hideMark/>
          </w:tcPr>
          <w:p w14:paraId="16A2624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22,5%</w:t>
            </w:r>
          </w:p>
        </w:tc>
        <w:tc>
          <w:tcPr>
            <w:tcW w:w="0" w:type="auto"/>
            <w:tcBorders>
              <w:top w:val="nil"/>
              <w:left w:val="nil"/>
              <w:bottom w:val="single" w:sz="4" w:space="0" w:color="auto"/>
              <w:right w:val="single" w:sz="8" w:space="0" w:color="auto"/>
            </w:tcBorders>
            <w:shd w:val="clear" w:color="auto" w:fill="auto"/>
            <w:noWrap/>
            <w:vAlign w:val="center"/>
            <w:hideMark/>
          </w:tcPr>
          <w:p w14:paraId="6EA153A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2EBE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43%</w:t>
            </w:r>
          </w:p>
        </w:tc>
        <w:tc>
          <w:tcPr>
            <w:tcW w:w="0" w:type="auto"/>
            <w:tcBorders>
              <w:top w:val="nil"/>
              <w:left w:val="nil"/>
              <w:bottom w:val="single" w:sz="4" w:space="0" w:color="auto"/>
              <w:right w:val="single" w:sz="4" w:space="0" w:color="auto"/>
            </w:tcBorders>
            <w:shd w:val="clear" w:color="auto" w:fill="auto"/>
            <w:noWrap/>
            <w:vAlign w:val="center"/>
            <w:hideMark/>
          </w:tcPr>
          <w:p w14:paraId="76F2079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20%</w:t>
            </w:r>
          </w:p>
        </w:tc>
        <w:tc>
          <w:tcPr>
            <w:tcW w:w="0" w:type="auto"/>
            <w:tcBorders>
              <w:top w:val="nil"/>
              <w:left w:val="nil"/>
              <w:bottom w:val="single" w:sz="4" w:space="0" w:color="auto"/>
              <w:right w:val="single" w:sz="8" w:space="0" w:color="auto"/>
            </w:tcBorders>
            <w:shd w:val="clear" w:color="auto" w:fill="auto"/>
            <w:noWrap/>
            <w:vAlign w:val="center"/>
            <w:hideMark/>
          </w:tcPr>
          <w:p w14:paraId="3E19140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10%</w:t>
            </w:r>
          </w:p>
        </w:tc>
      </w:tr>
      <w:tr w:rsidR="008D09E4" w:rsidRPr="00B76EEB" w14:paraId="0F21AEFD"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33F35F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GUARINOCITO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6DDF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4" w:space="0" w:color="auto"/>
            </w:tcBorders>
            <w:shd w:val="clear" w:color="auto" w:fill="auto"/>
            <w:noWrap/>
            <w:vAlign w:val="center"/>
            <w:hideMark/>
          </w:tcPr>
          <w:p w14:paraId="117D0E6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059EC44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C0A5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284A64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nil"/>
              <w:bottom w:val="single" w:sz="4" w:space="0" w:color="auto"/>
              <w:right w:val="single" w:sz="8" w:space="0" w:color="auto"/>
            </w:tcBorders>
            <w:shd w:val="clear" w:color="auto" w:fill="auto"/>
            <w:noWrap/>
            <w:vAlign w:val="center"/>
            <w:hideMark/>
          </w:tcPr>
          <w:p w14:paraId="25ECF93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r>
      <w:tr w:rsidR="008D09E4" w:rsidRPr="00B76EEB" w14:paraId="65FDC316"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1A42EAF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MANZANARES</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43DC5E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20DDE82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7C20646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1B8B8C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2694AF5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31174D5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3456ED46"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533218B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MARMATO</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3EA98F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19FA307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2E211F3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7B660D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3AAEAB6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9F2028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265DAE52"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05D96B2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MARQUETALIA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0F1618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737837C"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37BC072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36B906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108F977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6FB24DC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417221AF"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72F5451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MARULANDA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668AA9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3865733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2702EC3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62BBF0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74C8EB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F0AEEA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494E04B6"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5283061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NEIRA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78CD60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0FB9D3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0FCA21B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87B425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0BABEE0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DD82D4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1F9B07CB"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117A6F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PALESTINA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E0ED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003BA97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16%</w:t>
            </w:r>
          </w:p>
        </w:tc>
        <w:tc>
          <w:tcPr>
            <w:tcW w:w="0" w:type="auto"/>
            <w:tcBorders>
              <w:top w:val="nil"/>
              <w:left w:val="nil"/>
              <w:bottom w:val="single" w:sz="4" w:space="0" w:color="auto"/>
              <w:right w:val="single" w:sz="8" w:space="0" w:color="auto"/>
            </w:tcBorders>
            <w:shd w:val="clear" w:color="auto" w:fill="auto"/>
            <w:noWrap/>
            <w:vAlign w:val="center"/>
            <w:hideMark/>
          </w:tcPr>
          <w:p w14:paraId="0BE11AE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15C7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5BD44B6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16%</w:t>
            </w:r>
          </w:p>
        </w:tc>
        <w:tc>
          <w:tcPr>
            <w:tcW w:w="0" w:type="auto"/>
            <w:tcBorders>
              <w:top w:val="nil"/>
              <w:left w:val="nil"/>
              <w:bottom w:val="single" w:sz="4" w:space="0" w:color="auto"/>
              <w:right w:val="single" w:sz="8" w:space="0" w:color="auto"/>
            </w:tcBorders>
            <w:shd w:val="clear" w:color="auto" w:fill="auto"/>
            <w:noWrap/>
            <w:vAlign w:val="center"/>
            <w:hideMark/>
          </w:tcPr>
          <w:p w14:paraId="7A5EBD8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w:t>
            </w:r>
          </w:p>
        </w:tc>
      </w:tr>
      <w:tr w:rsidR="008D09E4" w:rsidRPr="00B76EEB" w14:paraId="0367913F"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986BF8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ARAUCA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D79A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3FE0C19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16%</w:t>
            </w:r>
          </w:p>
        </w:tc>
        <w:tc>
          <w:tcPr>
            <w:tcW w:w="0" w:type="auto"/>
            <w:tcBorders>
              <w:top w:val="nil"/>
              <w:left w:val="nil"/>
              <w:bottom w:val="single" w:sz="4" w:space="0" w:color="auto"/>
              <w:right w:val="single" w:sz="8" w:space="0" w:color="auto"/>
            </w:tcBorders>
            <w:shd w:val="clear" w:color="auto" w:fill="auto"/>
            <w:noWrap/>
            <w:vAlign w:val="center"/>
            <w:hideMark/>
          </w:tcPr>
          <w:p w14:paraId="2C6F104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1230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4" w:space="0" w:color="auto"/>
            </w:tcBorders>
            <w:shd w:val="clear" w:color="auto" w:fill="auto"/>
            <w:noWrap/>
            <w:vAlign w:val="center"/>
            <w:hideMark/>
          </w:tcPr>
          <w:p w14:paraId="6139A13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16%</w:t>
            </w:r>
          </w:p>
        </w:tc>
        <w:tc>
          <w:tcPr>
            <w:tcW w:w="0" w:type="auto"/>
            <w:tcBorders>
              <w:top w:val="nil"/>
              <w:left w:val="nil"/>
              <w:bottom w:val="single" w:sz="4" w:space="0" w:color="auto"/>
              <w:right w:val="single" w:sz="8" w:space="0" w:color="auto"/>
            </w:tcBorders>
            <w:shd w:val="clear" w:color="auto" w:fill="auto"/>
            <w:noWrap/>
            <w:vAlign w:val="center"/>
            <w:hideMark/>
          </w:tcPr>
          <w:p w14:paraId="7AEA23A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w:t>
            </w:r>
          </w:p>
        </w:tc>
      </w:tr>
      <w:tr w:rsidR="008D09E4" w:rsidRPr="00B76EEB" w14:paraId="3D195916"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73BD8D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RIOSUCIO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B218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55%</w:t>
            </w:r>
          </w:p>
        </w:tc>
        <w:tc>
          <w:tcPr>
            <w:tcW w:w="0" w:type="auto"/>
            <w:tcBorders>
              <w:top w:val="nil"/>
              <w:left w:val="nil"/>
              <w:bottom w:val="single" w:sz="4" w:space="0" w:color="auto"/>
              <w:right w:val="single" w:sz="4" w:space="0" w:color="auto"/>
            </w:tcBorders>
            <w:shd w:val="clear" w:color="auto" w:fill="auto"/>
            <w:noWrap/>
            <w:vAlign w:val="center"/>
            <w:hideMark/>
          </w:tcPr>
          <w:p w14:paraId="7641F4F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5B5F4EB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5AC78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50%</w:t>
            </w:r>
          </w:p>
        </w:tc>
        <w:tc>
          <w:tcPr>
            <w:tcW w:w="0" w:type="auto"/>
            <w:tcBorders>
              <w:top w:val="nil"/>
              <w:left w:val="nil"/>
              <w:bottom w:val="single" w:sz="4" w:space="0" w:color="auto"/>
              <w:right w:val="single" w:sz="4" w:space="0" w:color="auto"/>
            </w:tcBorders>
            <w:shd w:val="clear" w:color="auto" w:fill="auto"/>
            <w:noWrap/>
            <w:vAlign w:val="center"/>
            <w:hideMark/>
          </w:tcPr>
          <w:p w14:paraId="1FA536C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30%</w:t>
            </w:r>
          </w:p>
        </w:tc>
        <w:tc>
          <w:tcPr>
            <w:tcW w:w="0" w:type="auto"/>
            <w:tcBorders>
              <w:top w:val="nil"/>
              <w:left w:val="nil"/>
              <w:bottom w:val="single" w:sz="4" w:space="0" w:color="auto"/>
              <w:right w:val="single" w:sz="8" w:space="0" w:color="auto"/>
            </w:tcBorders>
            <w:shd w:val="clear" w:color="auto" w:fill="auto"/>
            <w:noWrap/>
            <w:vAlign w:val="center"/>
            <w:hideMark/>
          </w:tcPr>
          <w:p w14:paraId="203219E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5%</w:t>
            </w:r>
          </w:p>
        </w:tc>
      </w:tr>
      <w:tr w:rsidR="008D09E4" w:rsidRPr="00B76EEB" w14:paraId="0E3204B0"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07B7F7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RISARALDA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6470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736FE45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8" w:space="0" w:color="auto"/>
            </w:tcBorders>
            <w:shd w:val="clear" w:color="auto" w:fill="auto"/>
            <w:noWrap/>
            <w:vAlign w:val="center"/>
            <w:hideMark/>
          </w:tcPr>
          <w:p w14:paraId="2697766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6526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65%</w:t>
            </w:r>
          </w:p>
        </w:tc>
        <w:tc>
          <w:tcPr>
            <w:tcW w:w="0" w:type="auto"/>
            <w:tcBorders>
              <w:top w:val="nil"/>
              <w:left w:val="nil"/>
              <w:bottom w:val="single" w:sz="4" w:space="0" w:color="auto"/>
              <w:right w:val="single" w:sz="4" w:space="0" w:color="auto"/>
            </w:tcBorders>
            <w:shd w:val="clear" w:color="auto" w:fill="auto"/>
            <w:noWrap/>
            <w:vAlign w:val="center"/>
            <w:hideMark/>
          </w:tcPr>
          <w:p w14:paraId="56B4962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35%</w:t>
            </w:r>
          </w:p>
        </w:tc>
        <w:tc>
          <w:tcPr>
            <w:tcW w:w="0" w:type="auto"/>
            <w:tcBorders>
              <w:top w:val="nil"/>
              <w:left w:val="nil"/>
              <w:bottom w:val="single" w:sz="4" w:space="0" w:color="auto"/>
              <w:right w:val="single" w:sz="8" w:space="0" w:color="auto"/>
            </w:tcBorders>
            <w:shd w:val="clear" w:color="auto" w:fill="auto"/>
            <w:noWrap/>
            <w:vAlign w:val="center"/>
            <w:hideMark/>
          </w:tcPr>
          <w:p w14:paraId="68F15AB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10%</w:t>
            </w:r>
          </w:p>
        </w:tc>
      </w:tr>
      <w:tr w:rsidR="008D09E4" w:rsidRPr="00B76EEB" w14:paraId="69A88665"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FEA7E2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SALAMINA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54F3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45%</w:t>
            </w:r>
          </w:p>
        </w:tc>
        <w:tc>
          <w:tcPr>
            <w:tcW w:w="0" w:type="auto"/>
            <w:tcBorders>
              <w:top w:val="nil"/>
              <w:left w:val="nil"/>
              <w:bottom w:val="single" w:sz="4" w:space="0" w:color="auto"/>
              <w:right w:val="single" w:sz="4" w:space="0" w:color="auto"/>
            </w:tcBorders>
            <w:shd w:val="clear" w:color="auto" w:fill="auto"/>
            <w:noWrap/>
            <w:vAlign w:val="center"/>
            <w:hideMark/>
          </w:tcPr>
          <w:p w14:paraId="4AECD6A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25%</w:t>
            </w:r>
          </w:p>
        </w:tc>
        <w:tc>
          <w:tcPr>
            <w:tcW w:w="0" w:type="auto"/>
            <w:tcBorders>
              <w:top w:val="nil"/>
              <w:left w:val="nil"/>
              <w:bottom w:val="single" w:sz="4" w:space="0" w:color="auto"/>
              <w:right w:val="single" w:sz="8" w:space="0" w:color="auto"/>
            </w:tcBorders>
            <w:shd w:val="clear" w:color="auto" w:fill="auto"/>
            <w:noWrap/>
            <w:vAlign w:val="center"/>
            <w:hideMark/>
          </w:tcPr>
          <w:p w14:paraId="7AF3D78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0307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45%</w:t>
            </w:r>
          </w:p>
        </w:tc>
        <w:tc>
          <w:tcPr>
            <w:tcW w:w="0" w:type="auto"/>
            <w:tcBorders>
              <w:top w:val="nil"/>
              <w:left w:val="nil"/>
              <w:bottom w:val="single" w:sz="4" w:space="0" w:color="auto"/>
              <w:right w:val="single" w:sz="4" w:space="0" w:color="auto"/>
            </w:tcBorders>
            <w:shd w:val="clear" w:color="auto" w:fill="auto"/>
            <w:noWrap/>
            <w:vAlign w:val="center"/>
            <w:hideMark/>
          </w:tcPr>
          <w:p w14:paraId="5770C1D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25%</w:t>
            </w:r>
          </w:p>
        </w:tc>
        <w:tc>
          <w:tcPr>
            <w:tcW w:w="0" w:type="auto"/>
            <w:tcBorders>
              <w:top w:val="nil"/>
              <w:left w:val="nil"/>
              <w:bottom w:val="single" w:sz="4" w:space="0" w:color="auto"/>
              <w:right w:val="single" w:sz="8" w:space="0" w:color="auto"/>
            </w:tcBorders>
            <w:shd w:val="clear" w:color="auto" w:fill="auto"/>
            <w:noWrap/>
            <w:vAlign w:val="center"/>
            <w:hideMark/>
          </w:tcPr>
          <w:p w14:paraId="1BC82E6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0%</w:t>
            </w:r>
          </w:p>
        </w:tc>
      </w:tr>
      <w:tr w:rsidR="008D09E4" w:rsidRPr="00B76EEB" w14:paraId="36B37B3B"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0138C94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SAMANA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A8D800D"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217670D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7D34F0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08AB8F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4E6F99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6C027E4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1F7CB84C"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1E8B4FA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SAN JOSE</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17B0BCF"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4880FE1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17A13FF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01F4DEE"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6BFD789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7607ACC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740D71C0"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0EB6F94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SUPIA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C85DF1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56CBC44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6235B29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111C3D8"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6192FFA5"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5F665666"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038DA51D" w14:textId="77777777" w:rsidTr="00381194">
        <w:trPr>
          <w:trHeight w:val="225"/>
          <w:jc w:val="center"/>
        </w:trPr>
        <w:tc>
          <w:tcPr>
            <w:tcW w:w="0" w:type="auto"/>
            <w:tcBorders>
              <w:top w:val="nil"/>
              <w:left w:val="single" w:sz="8" w:space="0" w:color="auto"/>
              <w:bottom w:val="single" w:sz="4" w:space="0" w:color="auto"/>
              <w:right w:val="single" w:sz="8" w:space="0" w:color="auto"/>
            </w:tcBorders>
            <w:shd w:val="clear" w:color="000000" w:fill="D9D9D9"/>
            <w:noWrap/>
            <w:vAlign w:val="center"/>
            <w:hideMark/>
          </w:tcPr>
          <w:p w14:paraId="42D1C5C4"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VICTORIA</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49CC327"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0CF76592"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0A00409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6B9F329"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4" w:space="0" w:color="auto"/>
              <w:right w:val="single" w:sz="4" w:space="0" w:color="auto"/>
            </w:tcBorders>
            <w:shd w:val="clear" w:color="000000" w:fill="D9D9D9"/>
            <w:noWrap/>
            <w:vAlign w:val="center"/>
            <w:hideMark/>
          </w:tcPr>
          <w:p w14:paraId="66B248B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4" w:space="0" w:color="auto"/>
              <w:right w:val="single" w:sz="8" w:space="0" w:color="auto"/>
            </w:tcBorders>
            <w:shd w:val="clear" w:color="000000" w:fill="D9D9D9"/>
            <w:noWrap/>
            <w:vAlign w:val="center"/>
            <w:hideMark/>
          </w:tcPr>
          <w:p w14:paraId="609D09C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r w:rsidR="008D09E4" w:rsidRPr="00B76EEB" w14:paraId="6EA33B56" w14:textId="77777777" w:rsidTr="00381194">
        <w:trPr>
          <w:trHeight w:val="240"/>
          <w:jc w:val="center"/>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14:paraId="6C040061"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VITERBO</w:t>
            </w:r>
          </w:p>
        </w:tc>
        <w:tc>
          <w:tcPr>
            <w:tcW w:w="0" w:type="auto"/>
            <w:tcBorders>
              <w:top w:val="nil"/>
              <w:left w:val="single" w:sz="4" w:space="0" w:color="auto"/>
              <w:bottom w:val="single" w:sz="8" w:space="0" w:color="auto"/>
              <w:right w:val="single" w:sz="4" w:space="0" w:color="auto"/>
            </w:tcBorders>
            <w:shd w:val="clear" w:color="000000" w:fill="D9D9D9"/>
            <w:noWrap/>
            <w:vAlign w:val="center"/>
            <w:hideMark/>
          </w:tcPr>
          <w:p w14:paraId="708F87F0"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8" w:space="0" w:color="auto"/>
              <w:right w:val="single" w:sz="4" w:space="0" w:color="auto"/>
            </w:tcBorders>
            <w:shd w:val="clear" w:color="000000" w:fill="D9D9D9"/>
            <w:noWrap/>
            <w:vAlign w:val="center"/>
            <w:hideMark/>
          </w:tcPr>
          <w:p w14:paraId="4D5F0862"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8" w:space="0" w:color="auto"/>
              <w:right w:val="single" w:sz="8" w:space="0" w:color="auto"/>
            </w:tcBorders>
            <w:shd w:val="clear" w:color="000000" w:fill="D9D9D9"/>
            <w:noWrap/>
            <w:vAlign w:val="center"/>
            <w:hideMark/>
          </w:tcPr>
          <w:p w14:paraId="51D17DBA"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c>
          <w:tcPr>
            <w:tcW w:w="0" w:type="auto"/>
            <w:tcBorders>
              <w:top w:val="nil"/>
              <w:left w:val="single" w:sz="4" w:space="0" w:color="auto"/>
              <w:bottom w:val="single" w:sz="8" w:space="0" w:color="auto"/>
              <w:right w:val="single" w:sz="4" w:space="0" w:color="auto"/>
            </w:tcBorders>
            <w:shd w:val="clear" w:color="000000" w:fill="D9D9D9"/>
            <w:noWrap/>
            <w:vAlign w:val="center"/>
            <w:hideMark/>
          </w:tcPr>
          <w:p w14:paraId="6CD13883"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70%</w:t>
            </w:r>
          </w:p>
        </w:tc>
        <w:tc>
          <w:tcPr>
            <w:tcW w:w="0" w:type="auto"/>
            <w:tcBorders>
              <w:top w:val="nil"/>
              <w:left w:val="nil"/>
              <w:bottom w:val="single" w:sz="8" w:space="0" w:color="auto"/>
              <w:right w:val="single" w:sz="4" w:space="0" w:color="auto"/>
            </w:tcBorders>
            <w:shd w:val="clear" w:color="000000" w:fill="D9D9D9"/>
            <w:noWrap/>
            <w:vAlign w:val="center"/>
            <w:hideMark/>
          </w:tcPr>
          <w:p w14:paraId="3171E1AB"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40%</w:t>
            </w:r>
          </w:p>
        </w:tc>
        <w:tc>
          <w:tcPr>
            <w:tcW w:w="0" w:type="auto"/>
            <w:tcBorders>
              <w:top w:val="nil"/>
              <w:left w:val="nil"/>
              <w:bottom w:val="single" w:sz="8" w:space="0" w:color="auto"/>
              <w:right w:val="single" w:sz="8" w:space="0" w:color="auto"/>
            </w:tcBorders>
            <w:shd w:val="clear" w:color="000000" w:fill="D9D9D9"/>
            <w:noWrap/>
            <w:vAlign w:val="center"/>
            <w:hideMark/>
          </w:tcPr>
          <w:p w14:paraId="78EB1C22" w14:textId="77777777" w:rsidR="008D09E4" w:rsidRPr="00B76EEB" w:rsidRDefault="008D09E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76EEB">
              <w:rPr>
                <w:rFonts w:ascii="Arial" w:eastAsia="Times New Roman" w:hAnsi="Arial" w:cs="Arial"/>
                <w:color w:val="000000"/>
                <w:sz w:val="16"/>
                <w:szCs w:val="16"/>
                <w:bdr w:val="none" w:sz="0" w:space="0" w:color="auto"/>
                <w:lang w:eastAsia="es-CO"/>
              </w:rPr>
              <w:t>15%</w:t>
            </w:r>
          </w:p>
        </w:tc>
      </w:tr>
    </w:tbl>
    <w:p w14:paraId="6FBB9427" w14:textId="77777777" w:rsidR="00AB7F2A" w:rsidRPr="00B54B89" w:rsidRDefault="00AB7F2A" w:rsidP="00AB7F2A">
      <w:pPr>
        <w:spacing w:line="276" w:lineRule="auto"/>
        <w:jc w:val="both"/>
        <w:rPr>
          <w:rFonts w:ascii="Arial" w:hAnsi="Arial" w:cs="Arial"/>
        </w:rPr>
      </w:pPr>
    </w:p>
    <w:p w14:paraId="0A2F987A" w14:textId="77777777" w:rsidR="00AB7F2A" w:rsidRPr="005D5DC7" w:rsidRDefault="00AB7F2A" w:rsidP="00AB7F2A">
      <w:pPr>
        <w:pStyle w:val="Textoindependiente"/>
        <w:spacing w:line="276" w:lineRule="auto"/>
        <w:jc w:val="both"/>
        <w:rPr>
          <w:rFonts w:ascii="Arial" w:hAnsi="Arial" w:cs="Arial"/>
          <w:sz w:val="22"/>
        </w:rPr>
      </w:pPr>
      <w:r w:rsidRPr="005D5DC7">
        <w:rPr>
          <w:rFonts w:ascii="Arial" w:hAnsi="Arial" w:cs="Arial"/>
          <w:b/>
          <w:bCs/>
          <w:sz w:val="22"/>
          <w:bdr w:val="none" w:sz="0" w:space="0" w:color="auto"/>
          <w:lang w:eastAsia="es-CO"/>
        </w:rPr>
        <w:t xml:space="preserve">NOTA 1. </w:t>
      </w:r>
      <w:r w:rsidRPr="005D5DC7">
        <w:rPr>
          <w:rFonts w:ascii="Arial" w:hAnsi="Arial" w:cs="Arial"/>
          <w:sz w:val="22"/>
          <w:bdr w:val="none" w:sz="0" w:space="0" w:color="auto"/>
          <w:lang w:eastAsia="es-CO"/>
        </w:rPr>
        <w:t>Los Municipios de Manizales (km41), Manzanares y Samaná Subsidian al cargo fijo.</w:t>
      </w:r>
    </w:p>
    <w:p w14:paraId="1B3ED406" w14:textId="2C7EB857" w:rsidR="00AB7F2A" w:rsidRDefault="00AB7F2A" w:rsidP="004F7C41">
      <w:pPr>
        <w:pStyle w:val="Textoindependiente"/>
        <w:spacing w:line="276" w:lineRule="auto"/>
        <w:jc w:val="both"/>
        <w:rPr>
          <w:rFonts w:ascii="Arial" w:hAnsi="Arial" w:cs="Arial"/>
          <w:sz w:val="22"/>
        </w:rPr>
      </w:pPr>
      <w:r w:rsidRPr="005D5DC7">
        <w:rPr>
          <w:rFonts w:ascii="Arial" w:hAnsi="Arial" w:cs="Arial"/>
          <w:b/>
          <w:bCs/>
          <w:sz w:val="22"/>
        </w:rPr>
        <w:lastRenderedPageBreak/>
        <w:t>NOTA 2.</w:t>
      </w:r>
      <w:r w:rsidRPr="005D5DC7">
        <w:rPr>
          <w:rFonts w:ascii="Arial" w:hAnsi="Arial" w:cs="Arial"/>
          <w:sz w:val="22"/>
        </w:rPr>
        <w:t xml:space="preserve"> Durante la aplicación del programa Caldas Vital, el municipio de Risaralda se ajustó a los topes máximos del Decreto 580 de 2020 y, el Municipio de Riosucio, aplicó los topes máximos de subsidios permi</w:t>
      </w:r>
      <w:r w:rsidR="004F7C41">
        <w:rPr>
          <w:rFonts w:ascii="Arial" w:hAnsi="Arial" w:cs="Arial"/>
          <w:sz w:val="22"/>
        </w:rPr>
        <w:t xml:space="preserve">tidos por la Ley 1450 de 2011. </w:t>
      </w:r>
    </w:p>
    <w:p w14:paraId="74FC2517" w14:textId="1079B6FF" w:rsidR="00905213" w:rsidRDefault="00CB44F7" w:rsidP="004F7C41">
      <w:pPr>
        <w:pStyle w:val="Textoindependiente"/>
        <w:spacing w:line="276" w:lineRule="auto"/>
        <w:jc w:val="both"/>
        <w:rPr>
          <w:rFonts w:ascii="Arial" w:hAnsi="Arial" w:cs="Arial"/>
          <w:sz w:val="22"/>
          <w:bdr w:val="none" w:sz="0" w:space="0" w:color="auto"/>
          <w:lang w:val="es-ES_tradnl"/>
        </w:rPr>
      </w:pPr>
      <w:r w:rsidRPr="005D5DC7">
        <w:rPr>
          <w:rFonts w:ascii="Arial" w:hAnsi="Arial" w:cs="Arial"/>
          <w:sz w:val="22"/>
          <w:bdr w:val="none" w:sz="0" w:space="0" w:color="auto"/>
          <w:lang w:val="es-ES_tradnl"/>
        </w:rPr>
        <w:t>El total de recursos que los usuarios de EMPOCALDAS S.A. E.S.P. obtuvieron en descuentos y diferido de consumos, correspondiente a los meses de abril y mayo de 2020, ascendió a $1.253.438.139.</w:t>
      </w:r>
    </w:p>
    <w:p w14:paraId="224EFC25" w14:textId="77777777" w:rsidR="00FD3861" w:rsidRDefault="00FD3861" w:rsidP="004F7C41">
      <w:pPr>
        <w:pStyle w:val="Textoindependiente"/>
        <w:spacing w:line="276" w:lineRule="auto"/>
        <w:jc w:val="both"/>
        <w:rPr>
          <w:rFonts w:ascii="Arial" w:hAnsi="Arial" w:cs="Arial"/>
          <w:sz w:val="22"/>
        </w:rPr>
      </w:pPr>
    </w:p>
    <w:p w14:paraId="0049CDF7" w14:textId="22C59322" w:rsidR="00336AFA" w:rsidRPr="005D5DC7" w:rsidRDefault="00051B97" w:rsidP="00C30924">
      <w:pPr>
        <w:pStyle w:val="Prrafodelista"/>
        <w:numPr>
          <w:ilvl w:val="1"/>
          <w:numId w:val="37"/>
        </w:numPr>
        <w:spacing w:line="276" w:lineRule="auto"/>
        <w:jc w:val="both"/>
        <w:rPr>
          <w:rFonts w:ascii="Arial" w:hAnsi="Arial" w:cs="Arial"/>
          <w:b/>
          <w:bCs/>
          <w:i/>
          <w:color w:val="000000" w:themeColor="text1"/>
          <w:sz w:val="20"/>
        </w:rPr>
      </w:pPr>
      <w:r w:rsidRPr="005D5DC7">
        <w:rPr>
          <w:rFonts w:ascii="Arial" w:hAnsi="Arial" w:cs="Arial"/>
          <w:b/>
          <w:bCs/>
          <w:i/>
          <w:color w:val="000000" w:themeColor="text1"/>
          <w:sz w:val="20"/>
        </w:rPr>
        <w:t>Gestión De</w:t>
      </w:r>
      <w:r w:rsidR="00C30924" w:rsidRPr="005D5DC7">
        <w:rPr>
          <w:rFonts w:ascii="Arial" w:hAnsi="Arial" w:cs="Arial"/>
          <w:b/>
          <w:bCs/>
          <w:i/>
          <w:color w:val="000000" w:themeColor="text1"/>
          <w:sz w:val="20"/>
        </w:rPr>
        <w:t xml:space="preserve"> Recursos - Entidades Oficiales</w:t>
      </w:r>
    </w:p>
    <w:tbl>
      <w:tblPr>
        <w:tblW w:w="9346" w:type="dxa"/>
        <w:tblLayout w:type="fixed"/>
        <w:tblCellMar>
          <w:left w:w="70" w:type="dxa"/>
          <w:right w:w="70" w:type="dxa"/>
        </w:tblCellMar>
        <w:tblLook w:val="04A0" w:firstRow="1" w:lastRow="0" w:firstColumn="1" w:lastColumn="0" w:noHBand="0" w:noVBand="1"/>
      </w:tblPr>
      <w:tblGrid>
        <w:gridCol w:w="1824"/>
        <w:gridCol w:w="3098"/>
        <w:gridCol w:w="1305"/>
        <w:gridCol w:w="1560"/>
        <w:gridCol w:w="1559"/>
      </w:tblGrid>
      <w:tr w:rsidR="00364C19" w:rsidRPr="00364C19" w14:paraId="06471210" w14:textId="77777777" w:rsidTr="00F00746">
        <w:trPr>
          <w:trHeight w:val="735"/>
        </w:trPr>
        <w:tc>
          <w:tcPr>
            <w:tcW w:w="1824" w:type="dxa"/>
            <w:tcBorders>
              <w:top w:val="single" w:sz="8" w:space="0" w:color="auto"/>
              <w:left w:val="single" w:sz="8" w:space="0" w:color="auto"/>
              <w:bottom w:val="single" w:sz="4" w:space="0" w:color="auto"/>
              <w:right w:val="single" w:sz="4" w:space="0" w:color="auto"/>
            </w:tcBorders>
            <w:shd w:val="clear" w:color="000000" w:fill="ACB9CA" w:themeFill="text2" w:themeFillTint="66"/>
            <w:vAlign w:val="center"/>
            <w:hideMark/>
          </w:tcPr>
          <w:p w14:paraId="0201DD30" w14:textId="77777777" w:rsidR="00364C19" w:rsidRPr="00F02672"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F02672">
              <w:rPr>
                <w:rFonts w:ascii="Arial" w:eastAsia="Times New Roman" w:hAnsi="Arial" w:cs="Arial"/>
                <w:b/>
                <w:bCs/>
                <w:color w:val="000000"/>
                <w:sz w:val="14"/>
                <w:szCs w:val="16"/>
                <w:bdr w:val="none" w:sz="0" w:space="0" w:color="auto"/>
                <w:lang w:eastAsia="es-CO"/>
              </w:rPr>
              <w:t>N° CONVENIO INTERADMINISTRATIVO</w:t>
            </w:r>
          </w:p>
        </w:tc>
        <w:tc>
          <w:tcPr>
            <w:tcW w:w="3098" w:type="dxa"/>
            <w:tcBorders>
              <w:top w:val="single" w:sz="8" w:space="0" w:color="auto"/>
              <w:left w:val="nil"/>
              <w:bottom w:val="single" w:sz="4" w:space="0" w:color="auto"/>
              <w:right w:val="single" w:sz="4" w:space="0" w:color="auto"/>
            </w:tcBorders>
            <w:shd w:val="clear" w:color="000000" w:fill="ACB9CA" w:themeFill="text2" w:themeFillTint="66"/>
            <w:vAlign w:val="center"/>
            <w:hideMark/>
          </w:tcPr>
          <w:p w14:paraId="1C8F33FC" w14:textId="77777777" w:rsidR="00364C19" w:rsidRPr="00F02672"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F02672">
              <w:rPr>
                <w:rFonts w:ascii="Arial" w:eastAsia="Times New Roman" w:hAnsi="Arial" w:cs="Arial"/>
                <w:b/>
                <w:bCs/>
                <w:color w:val="000000"/>
                <w:sz w:val="14"/>
                <w:szCs w:val="16"/>
                <w:bdr w:val="none" w:sz="0" w:space="0" w:color="auto"/>
                <w:lang w:eastAsia="es-CO"/>
              </w:rPr>
              <w:t xml:space="preserve">OBJETO </w:t>
            </w:r>
          </w:p>
        </w:tc>
        <w:tc>
          <w:tcPr>
            <w:tcW w:w="1305" w:type="dxa"/>
            <w:tcBorders>
              <w:top w:val="single" w:sz="8" w:space="0" w:color="auto"/>
              <w:left w:val="nil"/>
              <w:bottom w:val="single" w:sz="4" w:space="0" w:color="auto"/>
              <w:right w:val="single" w:sz="4" w:space="0" w:color="auto"/>
            </w:tcBorders>
            <w:shd w:val="clear" w:color="000000" w:fill="ACB9CA" w:themeFill="text2" w:themeFillTint="66"/>
            <w:vAlign w:val="center"/>
            <w:hideMark/>
          </w:tcPr>
          <w:p w14:paraId="3CCA1135" w14:textId="77777777" w:rsidR="00364C19" w:rsidRPr="00F02672"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F02672">
              <w:rPr>
                <w:rFonts w:ascii="Arial" w:eastAsia="Times New Roman" w:hAnsi="Arial" w:cs="Arial"/>
                <w:b/>
                <w:bCs/>
                <w:color w:val="000000"/>
                <w:sz w:val="14"/>
                <w:szCs w:val="16"/>
                <w:bdr w:val="none" w:sz="0" w:space="0" w:color="auto"/>
                <w:lang w:eastAsia="es-CO"/>
              </w:rPr>
              <w:t>APORTE EMPOCALDAS</w:t>
            </w:r>
          </w:p>
        </w:tc>
        <w:tc>
          <w:tcPr>
            <w:tcW w:w="1560" w:type="dxa"/>
            <w:tcBorders>
              <w:top w:val="single" w:sz="8" w:space="0" w:color="auto"/>
              <w:left w:val="nil"/>
              <w:bottom w:val="single" w:sz="4" w:space="0" w:color="auto"/>
              <w:right w:val="single" w:sz="4" w:space="0" w:color="auto"/>
            </w:tcBorders>
            <w:shd w:val="clear" w:color="000000" w:fill="ACB9CA" w:themeFill="text2" w:themeFillTint="66"/>
            <w:vAlign w:val="center"/>
            <w:hideMark/>
          </w:tcPr>
          <w:p w14:paraId="2F02F3C0" w14:textId="77777777" w:rsidR="00364C19" w:rsidRPr="00F02672"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F02672">
              <w:rPr>
                <w:rFonts w:ascii="Arial" w:eastAsia="Times New Roman" w:hAnsi="Arial" w:cs="Arial"/>
                <w:b/>
                <w:bCs/>
                <w:color w:val="000000"/>
                <w:sz w:val="14"/>
                <w:szCs w:val="16"/>
                <w:bdr w:val="none" w:sz="0" w:space="0" w:color="auto"/>
                <w:lang w:eastAsia="es-CO"/>
              </w:rPr>
              <w:t xml:space="preserve">APORTE </w:t>
            </w:r>
            <w:r w:rsidRPr="00F02672">
              <w:rPr>
                <w:rFonts w:ascii="Arial" w:eastAsia="Times New Roman" w:hAnsi="Arial" w:cs="Arial"/>
                <w:b/>
                <w:bCs/>
                <w:sz w:val="14"/>
                <w:szCs w:val="16"/>
                <w:bdr w:val="none" w:sz="0" w:space="0" w:color="auto"/>
                <w:lang w:eastAsia="es-CO"/>
              </w:rPr>
              <w:t>MUNICIPIOS</w:t>
            </w:r>
          </w:p>
        </w:tc>
        <w:tc>
          <w:tcPr>
            <w:tcW w:w="1559" w:type="dxa"/>
            <w:tcBorders>
              <w:top w:val="single" w:sz="8" w:space="0" w:color="auto"/>
              <w:left w:val="nil"/>
              <w:bottom w:val="single" w:sz="4" w:space="0" w:color="auto"/>
              <w:right w:val="single" w:sz="8" w:space="0" w:color="auto"/>
            </w:tcBorders>
            <w:shd w:val="clear" w:color="000000" w:fill="ACB9CA" w:themeFill="text2" w:themeFillTint="66"/>
            <w:vAlign w:val="center"/>
            <w:hideMark/>
          </w:tcPr>
          <w:p w14:paraId="1F4DC9E5" w14:textId="77777777" w:rsidR="00364C19" w:rsidRPr="00F02672"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4"/>
                <w:szCs w:val="16"/>
                <w:bdr w:val="none" w:sz="0" w:space="0" w:color="auto"/>
                <w:lang w:eastAsia="es-CO"/>
              </w:rPr>
            </w:pPr>
            <w:r w:rsidRPr="00F02672">
              <w:rPr>
                <w:rFonts w:ascii="Arial" w:eastAsia="Times New Roman" w:hAnsi="Arial" w:cs="Arial"/>
                <w:b/>
                <w:bCs/>
                <w:color w:val="000000"/>
                <w:sz w:val="14"/>
                <w:szCs w:val="16"/>
                <w:bdr w:val="none" w:sz="0" w:space="0" w:color="auto"/>
                <w:lang w:eastAsia="es-CO"/>
              </w:rPr>
              <w:t>ENTIDAD QUE OTORGA RECURSOS</w:t>
            </w:r>
          </w:p>
        </w:tc>
      </w:tr>
      <w:tr w:rsidR="00364C19" w:rsidRPr="00364C19" w14:paraId="2A47C3BF"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6F8CA84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066 DE 2020</w:t>
            </w:r>
          </w:p>
        </w:tc>
        <w:tc>
          <w:tcPr>
            <w:tcW w:w="3098" w:type="dxa"/>
            <w:tcBorders>
              <w:top w:val="nil"/>
              <w:left w:val="nil"/>
              <w:bottom w:val="single" w:sz="4" w:space="0" w:color="000000"/>
              <w:right w:val="single" w:sz="4" w:space="0" w:color="000000"/>
            </w:tcBorders>
            <w:shd w:val="clear" w:color="auto" w:fill="auto"/>
            <w:vAlign w:val="center"/>
            <w:hideMark/>
          </w:tcPr>
          <w:p w14:paraId="0221B6E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OBRAS COMPLEMENTARIAS REPOSICIÓN DE ACUEDUCTO Y ALCANTARILLADO SECTOR CENTRO, CARRERA 4 ENTRE CALLES 3 A 4 Y CARRERA 7 ENTRE CALLES 3 A 4, MUNICIPIO DE SALAMINA, CALDAS</w:t>
            </w:r>
          </w:p>
        </w:tc>
        <w:tc>
          <w:tcPr>
            <w:tcW w:w="1305" w:type="dxa"/>
            <w:tcBorders>
              <w:top w:val="nil"/>
              <w:left w:val="nil"/>
              <w:bottom w:val="single" w:sz="4" w:space="0" w:color="auto"/>
              <w:right w:val="single" w:sz="4" w:space="0" w:color="auto"/>
            </w:tcBorders>
            <w:shd w:val="clear" w:color="auto" w:fill="auto"/>
            <w:noWrap/>
            <w:vAlign w:val="center"/>
            <w:hideMark/>
          </w:tcPr>
          <w:p w14:paraId="62721AB9"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$ 251.828.338</w:t>
            </w:r>
          </w:p>
        </w:tc>
        <w:tc>
          <w:tcPr>
            <w:tcW w:w="1560" w:type="dxa"/>
            <w:tcBorders>
              <w:top w:val="nil"/>
              <w:left w:val="nil"/>
              <w:bottom w:val="single" w:sz="4" w:space="0" w:color="auto"/>
              <w:right w:val="single" w:sz="4" w:space="0" w:color="auto"/>
            </w:tcBorders>
            <w:shd w:val="clear" w:color="auto" w:fill="auto"/>
            <w:noWrap/>
            <w:vAlign w:val="center"/>
            <w:hideMark/>
          </w:tcPr>
          <w:p w14:paraId="4E78198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$ 30.000.000</w:t>
            </w:r>
          </w:p>
        </w:tc>
        <w:tc>
          <w:tcPr>
            <w:tcW w:w="1559" w:type="dxa"/>
            <w:tcBorders>
              <w:top w:val="nil"/>
              <w:left w:val="nil"/>
              <w:bottom w:val="single" w:sz="4" w:space="0" w:color="auto"/>
              <w:right w:val="single" w:sz="8" w:space="0" w:color="auto"/>
            </w:tcBorders>
            <w:shd w:val="clear" w:color="auto" w:fill="auto"/>
            <w:vAlign w:val="center"/>
            <w:hideMark/>
          </w:tcPr>
          <w:p w14:paraId="707742B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SALAMINA</w:t>
            </w:r>
          </w:p>
        </w:tc>
      </w:tr>
      <w:tr w:rsidR="00364C19" w:rsidRPr="00364C19" w14:paraId="0837C215" w14:textId="77777777" w:rsidTr="00533C86">
        <w:trPr>
          <w:trHeight w:val="102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1E2D38B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073 DE 2020</w:t>
            </w:r>
          </w:p>
        </w:tc>
        <w:tc>
          <w:tcPr>
            <w:tcW w:w="3098" w:type="dxa"/>
            <w:tcBorders>
              <w:top w:val="nil"/>
              <w:left w:val="nil"/>
              <w:bottom w:val="single" w:sz="4" w:space="0" w:color="000000"/>
              <w:right w:val="single" w:sz="4" w:space="0" w:color="000000"/>
            </w:tcBorders>
            <w:shd w:val="clear" w:color="auto" w:fill="auto"/>
            <w:vAlign w:val="center"/>
            <w:hideMark/>
          </w:tcPr>
          <w:p w14:paraId="47E4FB5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OBRAS REPOSICIÓN ALCANTARILLADO EN LA CARRERA 5 C ENTRE CALLES 18A A LA 19 Y CALLE 18 ENTRE CARRERAS 5 C A LA 5 B, EN EL MUNICIPIO DE RIOSUCIO, CALDAS.</w:t>
            </w:r>
          </w:p>
        </w:tc>
        <w:tc>
          <w:tcPr>
            <w:tcW w:w="1305" w:type="dxa"/>
            <w:tcBorders>
              <w:top w:val="nil"/>
              <w:left w:val="nil"/>
              <w:bottom w:val="single" w:sz="4" w:space="0" w:color="auto"/>
              <w:right w:val="single" w:sz="4" w:space="0" w:color="auto"/>
            </w:tcBorders>
            <w:shd w:val="clear" w:color="auto" w:fill="auto"/>
            <w:noWrap/>
            <w:vAlign w:val="center"/>
            <w:hideMark/>
          </w:tcPr>
          <w:p w14:paraId="368B7AB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$ 55.930.911</w:t>
            </w:r>
          </w:p>
        </w:tc>
        <w:tc>
          <w:tcPr>
            <w:tcW w:w="1560" w:type="dxa"/>
            <w:tcBorders>
              <w:top w:val="nil"/>
              <w:left w:val="nil"/>
              <w:bottom w:val="single" w:sz="4" w:space="0" w:color="auto"/>
              <w:right w:val="single" w:sz="4" w:space="0" w:color="auto"/>
            </w:tcBorders>
            <w:shd w:val="clear" w:color="auto" w:fill="auto"/>
            <w:vAlign w:val="center"/>
            <w:hideMark/>
          </w:tcPr>
          <w:p w14:paraId="1FF0BD1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INSTALACIÓN TUBERÍA Y PAVIMENTACIÓN </w:t>
            </w:r>
          </w:p>
        </w:tc>
        <w:tc>
          <w:tcPr>
            <w:tcW w:w="1559" w:type="dxa"/>
            <w:tcBorders>
              <w:top w:val="nil"/>
              <w:left w:val="nil"/>
              <w:bottom w:val="single" w:sz="4" w:space="0" w:color="auto"/>
              <w:right w:val="single" w:sz="8" w:space="0" w:color="auto"/>
            </w:tcBorders>
            <w:shd w:val="clear" w:color="auto" w:fill="auto"/>
            <w:vAlign w:val="center"/>
            <w:hideMark/>
          </w:tcPr>
          <w:p w14:paraId="7191FA2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RIOSUCIO</w:t>
            </w:r>
          </w:p>
        </w:tc>
      </w:tr>
      <w:tr w:rsidR="00364C19" w:rsidRPr="00364C19" w14:paraId="6087DC1C" w14:textId="77777777" w:rsidTr="00533C86">
        <w:trPr>
          <w:trHeight w:val="67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5E1D4D69"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086 DE 2020</w:t>
            </w:r>
          </w:p>
        </w:tc>
        <w:tc>
          <w:tcPr>
            <w:tcW w:w="3098" w:type="dxa"/>
            <w:tcBorders>
              <w:top w:val="nil"/>
              <w:left w:val="nil"/>
              <w:bottom w:val="single" w:sz="4" w:space="0" w:color="000000"/>
              <w:right w:val="single" w:sz="4" w:space="0" w:color="000000"/>
            </w:tcBorders>
            <w:shd w:val="clear" w:color="auto" w:fill="auto"/>
            <w:vAlign w:val="center"/>
            <w:hideMark/>
          </w:tcPr>
          <w:p w14:paraId="252F8E5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REPOSICION DE REDES DE ACUEDUCTO Y ALCANTARILLADO EN LA CALLE 32 ENTRE CARRERAS 7 A 9 DEL MUNICIPIO DE SUPIA, CALDAS</w:t>
            </w:r>
          </w:p>
        </w:tc>
        <w:tc>
          <w:tcPr>
            <w:tcW w:w="1305" w:type="dxa"/>
            <w:tcBorders>
              <w:top w:val="nil"/>
              <w:left w:val="nil"/>
              <w:bottom w:val="single" w:sz="4" w:space="0" w:color="auto"/>
              <w:right w:val="single" w:sz="4" w:space="0" w:color="auto"/>
            </w:tcBorders>
            <w:shd w:val="clear" w:color="auto" w:fill="auto"/>
            <w:noWrap/>
            <w:vAlign w:val="center"/>
            <w:hideMark/>
          </w:tcPr>
          <w:p w14:paraId="2C734C6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$ 118.749.727</w:t>
            </w:r>
          </w:p>
        </w:tc>
        <w:tc>
          <w:tcPr>
            <w:tcW w:w="1560" w:type="dxa"/>
            <w:tcBorders>
              <w:top w:val="nil"/>
              <w:left w:val="nil"/>
              <w:bottom w:val="single" w:sz="4" w:space="0" w:color="auto"/>
              <w:right w:val="single" w:sz="4" w:space="0" w:color="auto"/>
            </w:tcBorders>
            <w:shd w:val="clear" w:color="auto" w:fill="auto"/>
            <w:noWrap/>
            <w:vAlign w:val="center"/>
            <w:hideMark/>
          </w:tcPr>
          <w:p w14:paraId="5E4623B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PAVIMENTACIÓN </w:t>
            </w:r>
          </w:p>
        </w:tc>
        <w:tc>
          <w:tcPr>
            <w:tcW w:w="1559" w:type="dxa"/>
            <w:tcBorders>
              <w:top w:val="nil"/>
              <w:left w:val="nil"/>
              <w:bottom w:val="single" w:sz="4" w:space="0" w:color="auto"/>
              <w:right w:val="single" w:sz="8" w:space="0" w:color="auto"/>
            </w:tcBorders>
            <w:shd w:val="clear" w:color="auto" w:fill="auto"/>
            <w:vAlign w:val="center"/>
            <w:hideMark/>
          </w:tcPr>
          <w:p w14:paraId="43D514B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SUPÍA</w:t>
            </w:r>
          </w:p>
        </w:tc>
      </w:tr>
      <w:tr w:rsidR="00364C19" w:rsidRPr="00364C19" w14:paraId="6AB00323"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57140A24"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099 DE 2020</w:t>
            </w:r>
          </w:p>
        </w:tc>
        <w:tc>
          <w:tcPr>
            <w:tcW w:w="3098" w:type="dxa"/>
            <w:tcBorders>
              <w:top w:val="nil"/>
              <w:left w:val="nil"/>
              <w:bottom w:val="single" w:sz="4" w:space="0" w:color="000000"/>
              <w:right w:val="single" w:sz="4" w:space="0" w:color="000000"/>
            </w:tcBorders>
            <w:shd w:val="clear" w:color="auto" w:fill="auto"/>
            <w:vAlign w:val="center"/>
            <w:hideMark/>
          </w:tcPr>
          <w:p w14:paraId="36D5FD7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OBRAS COMPLEMENTARIAS DE LA REPOSICIÓN DE ACUEDUCTO Y ALCANTARILLADO, EN LA CARRERA 4 ENTRE CALLE 7 A 9 EN EL MUNICIPIO DE MARULANDA, CALDAS</w:t>
            </w:r>
          </w:p>
        </w:tc>
        <w:tc>
          <w:tcPr>
            <w:tcW w:w="1305" w:type="dxa"/>
            <w:tcBorders>
              <w:top w:val="nil"/>
              <w:left w:val="nil"/>
              <w:bottom w:val="single" w:sz="4" w:space="0" w:color="auto"/>
              <w:right w:val="single" w:sz="4" w:space="0" w:color="auto"/>
            </w:tcBorders>
            <w:shd w:val="clear" w:color="auto" w:fill="auto"/>
            <w:noWrap/>
            <w:vAlign w:val="center"/>
            <w:hideMark/>
          </w:tcPr>
          <w:p w14:paraId="4A6997C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$ 158.204.143</w:t>
            </w:r>
          </w:p>
        </w:tc>
        <w:tc>
          <w:tcPr>
            <w:tcW w:w="1560" w:type="dxa"/>
            <w:tcBorders>
              <w:top w:val="nil"/>
              <w:left w:val="nil"/>
              <w:bottom w:val="single" w:sz="4" w:space="0" w:color="auto"/>
              <w:right w:val="single" w:sz="4" w:space="0" w:color="auto"/>
            </w:tcBorders>
            <w:shd w:val="clear" w:color="auto" w:fill="auto"/>
            <w:noWrap/>
            <w:vAlign w:val="center"/>
            <w:hideMark/>
          </w:tcPr>
          <w:p w14:paraId="4FF03CB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$ 10.000.000</w:t>
            </w:r>
          </w:p>
        </w:tc>
        <w:tc>
          <w:tcPr>
            <w:tcW w:w="1559" w:type="dxa"/>
            <w:tcBorders>
              <w:top w:val="nil"/>
              <w:left w:val="nil"/>
              <w:bottom w:val="single" w:sz="4" w:space="0" w:color="auto"/>
              <w:right w:val="single" w:sz="8" w:space="0" w:color="auto"/>
            </w:tcBorders>
            <w:shd w:val="clear" w:color="auto" w:fill="auto"/>
            <w:vAlign w:val="center"/>
            <w:hideMark/>
          </w:tcPr>
          <w:p w14:paraId="4E56957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MARULANDA</w:t>
            </w:r>
          </w:p>
        </w:tc>
      </w:tr>
      <w:tr w:rsidR="00364C19" w:rsidRPr="00364C19" w14:paraId="4567B3F8" w14:textId="77777777" w:rsidTr="00533C86">
        <w:trPr>
          <w:trHeight w:val="73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7D7555E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0151 DE 2020</w:t>
            </w:r>
          </w:p>
        </w:tc>
        <w:tc>
          <w:tcPr>
            <w:tcW w:w="3098" w:type="dxa"/>
            <w:tcBorders>
              <w:top w:val="nil"/>
              <w:left w:val="nil"/>
              <w:bottom w:val="single" w:sz="4" w:space="0" w:color="auto"/>
              <w:right w:val="single" w:sz="4" w:space="0" w:color="auto"/>
            </w:tcBorders>
            <w:shd w:val="clear" w:color="auto" w:fill="auto"/>
            <w:vAlign w:val="center"/>
            <w:hideMark/>
          </w:tcPr>
          <w:p w14:paraId="196DEA0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LIMPIEZA DE LOS IMBORNALES EN EL ÁREA URBANA DEL MUNICIPIO DE LA DORADA, CALDAS.</w:t>
            </w:r>
          </w:p>
        </w:tc>
        <w:tc>
          <w:tcPr>
            <w:tcW w:w="1305" w:type="dxa"/>
            <w:tcBorders>
              <w:top w:val="nil"/>
              <w:left w:val="nil"/>
              <w:bottom w:val="single" w:sz="4" w:space="0" w:color="auto"/>
              <w:right w:val="single" w:sz="4" w:space="0" w:color="auto"/>
            </w:tcBorders>
            <w:shd w:val="clear" w:color="auto" w:fill="auto"/>
            <w:noWrap/>
            <w:vAlign w:val="center"/>
            <w:hideMark/>
          </w:tcPr>
          <w:p w14:paraId="28B8818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$ 41.766.870</w:t>
            </w:r>
          </w:p>
        </w:tc>
        <w:tc>
          <w:tcPr>
            <w:tcW w:w="1560" w:type="dxa"/>
            <w:tcBorders>
              <w:top w:val="nil"/>
              <w:left w:val="nil"/>
              <w:bottom w:val="single" w:sz="4" w:space="0" w:color="auto"/>
              <w:right w:val="single" w:sz="4" w:space="0" w:color="auto"/>
            </w:tcBorders>
            <w:shd w:val="clear" w:color="auto" w:fill="auto"/>
            <w:noWrap/>
            <w:vAlign w:val="center"/>
            <w:hideMark/>
          </w:tcPr>
          <w:p w14:paraId="494E40E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$ 30.008.106</w:t>
            </w:r>
          </w:p>
        </w:tc>
        <w:tc>
          <w:tcPr>
            <w:tcW w:w="1559" w:type="dxa"/>
            <w:tcBorders>
              <w:top w:val="nil"/>
              <w:left w:val="nil"/>
              <w:bottom w:val="single" w:sz="4" w:space="0" w:color="auto"/>
              <w:right w:val="single" w:sz="8" w:space="0" w:color="auto"/>
            </w:tcBorders>
            <w:shd w:val="clear" w:color="auto" w:fill="auto"/>
            <w:vAlign w:val="center"/>
            <w:hideMark/>
          </w:tcPr>
          <w:p w14:paraId="5A1DD45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LA DORADA</w:t>
            </w:r>
          </w:p>
        </w:tc>
      </w:tr>
      <w:tr w:rsidR="00364C19" w:rsidRPr="00364C19" w14:paraId="288F9845"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36700AE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0155 DE 2020</w:t>
            </w:r>
          </w:p>
        </w:tc>
        <w:tc>
          <w:tcPr>
            <w:tcW w:w="3098" w:type="dxa"/>
            <w:tcBorders>
              <w:top w:val="nil"/>
              <w:left w:val="nil"/>
              <w:bottom w:val="single" w:sz="4" w:space="0" w:color="auto"/>
              <w:right w:val="single" w:sz="4" w:space="0" w:color="auto"/>
            </w:tcBorders>
            <w:shd w:val="clear" w:color="auto" w:fill="auto"/>
            <w:vAlign w:val="center"/>
            <w:hideMark/>
          </w:tcPr>
          <w:p w14:paraId="0360448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OBRAS COMPLEMENTARIA DE LA REPOSICIÓN DE </w:t>
            </w:r>
            <w:proofErr w:type="gramStart"/>
            <w:r w:rsidRPr="00364C19">
              <w:rPr>
                <w:rFonts w:ascii="Arial" w:eastAsia="Times New Roman" w:hAnsi="Arial" w:cs="Arial"/>
                <w:color w:val="000000"/>
                <w:sz w:val="16"/>
                <w:szCs w:val="16"/>
                <w:bdr w:val="none" w:sz="0" w:space="0" w:color="auto"/>
                <w:lang w:eastAsia="es-CO"/>
              </w:rPr>
              <w:t>ALCANTARILLADO  Y</w:t>
            </w:r>
            <w:proofErr w:type="gramEnd"/>
            <w:r w:rsidRPr="00364C19">
              <w:rPr>
                <w:rFonts w:ascii="Arial" w:eastAsia="Times New Roman" w:hAnsi="Arial" w:cs="Arial"/>
                <w:color w:val="000000"/>
                <w:sz w:val="16"/>
                <w:szCs w:val="16"/>
                <w:bdr w:val="none" w:sz="0" w:space="0" w:color="auto"/>
                <w:lang w:eastAsia="es-CO"/>
              </w:rPr>
              <w:t xml:space="preserve"> CAMBIO DE ACUEDUCTO EN LA CALLE 5 ENTRE CARRERAS 3 Y 4  EN EL MUNICIPIO DE AGUADAS. </w:t>
            </w:r>
          </w:p>
        </w:tc>
        <w:tc>
          <w:tcPr>
            <w:tcW w:w="1305" w:type="dxa"/>
            <w:tcBorders>
              <w:top w:val="nil"/>
              <w:left w:val="nil"/>
              <w:bottom w:val="single" w:sz="4" w:space="0" w:color="auto"/>
              <w:right w:val="single" w:sz="4" w:space="0" w:color="auto"/>
            </w:tcBorders>
            <w:shd w:val="clear" w:color="auto" w:fill="auto"/>
            <w:noWrap/>
            <w:vAlign w:val="center"/>
            <w:hideMark/>
          </w:tcPr>
          <w:p w14:paraId="1F30958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$ 195.636.216</w:t>
            </w:r>
          </w:p>
        </w:tc>
        <w:tc>
          <w:tcPr>
            <w:tcW w:w="1560" w:type="dxa"/>
            <w:tcBorders>
              <w:top w:val="nil"/>
              <w:left w:val="nil"/>
              <w:bottom w:val="single" w:sz="4" w:space="0" w:color="auto"/>
              <w:right w:val="single" w:sz="4" w:space="0" w:color="auto"/>
            </w:tcBorders>
            <w:shd w:val="clear" w:color="auto" w:fill="auto"/>
            <w:noWrap/>
            <w:vAlign w:val="center"/>
            <w:hideMark/>
          </w:tcPr>
          <w:p w14:paraId="25E52A4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$ 24.577.515</w:t>
            </w:r>
          </w:p>
        </w:tc>
        <w:tc>
          <w:tcPr>
            <w:tcW w:w="1559" w:type="dxa"/>
            <w:tcBorders>
              <w:top w:val="nil"/>
              <w:left w:val="nil"/>
              <w:bottom w:val="single" w:sz="4" w:space="0" w:color="auto"/>
              <w:right w:val="single" w:sz="8" w:space="0" w:color="auto"/>
            </w:tcBorders>
            <w:shd w:val="clear" w:color="auto" w:fill="auto"/>
            <w:vAlign w:val="center"/>
            <w:hideMark/>
          </w:tcPr>
          <w:p w14:paraId="639364D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AGUADAS</w:t>
            </w:r>
          </w:p>
        </w:tc>
      </w:tr>
      <w:tr w:rsidR="00364C19" w:rsidRPr="00364C19" w14:paraId="0200F4A4" w14:textId="77777777" w:rsidTr="00533C86">
        <w:trPr>
          <w:trHeight w:val="112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27D14996"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0194 DE 2020</w:t>
            </w:r>
          </w:p>
        </w:tc>
        <w:tc>
          <w:tcPr>
            <w:tcW w:w="3098" w:type="dxa"/>
            <w:tcBorders>
              <w:top w:val="nil"/>
              <w:left w:val="nil"/>
              <w:bottom w:val="single" w:sz="4" w:space="0" w:color="000000"/>
              <w:right w:val="single" w:sz="4" w:space="0" w:color="000000"/>
            </w:tcBorders>
            <w:shd w:val="clear" w:color="auto" w:fill="auto"/>
            <w:vAlign w:val="center"/>
            <w:hideMark/>
          </w:tcPr>
          <w:p w14:paraId="2300D40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REPOSICION REDES DE ALCANTARILLADO ACUEDUCTO Y PAVIMENTACION CARRERA 9 CALLE 1 A 1A Y REPOSICION ACUEDUCTO CARRERA 9 ENTRE CALLES 1 Y 2 Y PAVIMENTACION DE MEDIA CALSADA EN EL MUNICIPIO DE SALAMINA </w:t>
            </w:r>
          </w:p>
        </w:tc>
        <w:tc>
          <w:tcPr>
            <w:tcW w:w="1305" w:type="dxa"/>
            <w:tcBorders>
              <w:top w:val="nil"/>
              <w:left w:val="nil"/>
              <w:bottom w:val="single" w:sz="4" w:space="0" w:color="auto"/>
              <w:right w:val="single" w:sz="4" w:space="0" w:color="auto"/>
            </w:tcBorders>
            <w:shd w:val="clear" w:color="auto" w:fill="auto"/>
            <w:noWrap/>
            <w:vAlign w:val="center"/>
            <w:hideMark/>
          </w:tcPr>
          <w:p w14:paraId="71D24CBB"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$ 0</w:t>
            </w:r>
          </w:p>
        </w:tc>
        <w:tc>
          <w:tcPr>
            <w:tcW w:w="1560" w:type="dxa"/>
            <w:tcBorders>
              <w:top w:val="nil"/>
              <w:left w:val="nil"/>
              <w:bottom w:val="single" w:sz="4" w:space="0" w:color="auto"/>
              <w:right w:val="single" w:sz="4" w:space="0" w:color="auto"/>
            </w:tcBorders>
            <w:shd w:val="clear" w:color="auto" w:fill="auto"/>
            <w:noWrap/>
            <w:vAlign w:val="center"/>
            <w:hideMark/>
          </w:tcPr>
          <w:p w14:paraId="2BD6936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$ 46.000.000</w:t>
            </w:r>
          </w:p>
        </w:tc>
        <w:tc>
          <w:tcPr>
            <w:tcW w:w="1559" w:type="dxa"/>
            <w:tcBorders>
              <w:top w:val="nil"/>
              <w:left w:val="nil"/>
              <w:bottom w:val="single" w:sz="4" w:space="0" w:color="auto"/>
              <w:right w:val="single" w:sz="8" w:space="0" w:color="auto"/>
            </w:tcBorders>
            <w:shd w:val="clear" w:color="auto" w:fill="auto"/>
            <w:vAlign w:val="center"/>
            <w:hideMark/>
          </w:tcPr>
          <w:p w14:paraId="61E0A40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SALAMINA</w:t>
            </w:r>
          </w:p>
        </w:tc>
      </w:tr>
      <w:tr w:rsidR="00364C19" w:rsidRPr="00364C19" w14:paraId="0278064F"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79B5DA1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0199 DE 2020</w:t>
            </w:r>
          </w:p>
        </w:tc>
        <w:tc>
          <w:tcPr>
            <w:tcW w:w="3098" w:type="dxa"/>
            <w:tcBorders>
              <w:top w:val="nil"/>
              <w:left w:val="nil"/>
              <w:bottom w:val="single" w:sz="4" w:space="0" w:color="auto"/>
              <w:right w:val="single" w:sz="4" w:space="0" w:color="auto"/>
            </w:tcBorders>
            <w:shd w:val="clear" w:color="auto" w:fill="auto"/>
            <w:vAlign w:val="center"/>
            <w:hideMark/>
          </w:tcPr>
          <w:p w14:paraId="507DA6FD"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OBRAS COMPLEMENTARIAS A LA REPOSICIÓN DE REDES DE ACUEDUCTO Y OPTIMIZACIÓN ALCANTARILLADO EN LA CARRERA 6 ENTRE CALLES 12 Y 13 EN EL MUNICIPIO DE AGUADAS, CALDAS.</w:t>
            </w:r>
          </w:p>
        </w:tc>
        <w:tc>
          <w:tcPr>
            <w:tcW w:w="1305" w:type="dxa"/>
            <w:tcBorders>
              <w:top w:val="nil"/>
              <w:left w:val="nil"/>
              <w:bottom w:val="single" w:sz="4" w:space="0" w:color="auto"/>
              <w:right w:val="single" w:sz="4" w:space="0" w:color="auto"/>
            </w:tcBorders>
            <w:shd w:val="clear" w:color="auto" w:fill="auto"/>
            <w:noWrap/>
            <w:vAlign w:val="center"/>
            <w:hideMark/>
          </w:tcPr>
          <w:p w14:paraId="7F7C0CA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$ 6.421.495</w:t>
            </w:r>
          </w:p>
        </w:tc>
        <w:tc>
          <w:tcPr>
            <w:tcW w:w="1560" w:type="dxa"/>
            <w:tcBorders>
              <w:top w:val="nil"/>
              <w:left w:val="nil"/>
              <w:bottom w:val="single" w:sz="4" w:space="0" w:color="auto"/>
              <w:right w:val="single" w:sz="4" w:space="0" w:color="auto"/>
            </w:tcBorders>
            <w:shd w:val="clear" w:color="auto" w:fill="auto"/>
            <w:noWrap/>
            <w:vAlign w:val="center"/>
            <w:hideMark/>
          </w:tcPr>
          <w:p w14:paraId="54FE4D3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$ 190.000.000</w:t>
            </w:r>
          </w:p>
        </w:tc>
        <w:tc>
          <w:tcPr>
            <w:tcW w:w="1559" w:type="dxa"/>
            <w:tcBorders>
              <w:top w:val="nil"/>
              <w:left w:val="nil"/>
              <w:bottom w:val="single" w:sz="4" w:space="0" w:color="auto"/>
              <w:right w:val="single" w:sz="8" w:space="0" w:color="auto"/>
            </w:tcBorders>
            <w:shd w:val="clear" w:color="auto" w:fill="auto"/>
            <w:vAlign w:val="center"/>
            <w:hideMark/>
          </w:tcPr>
          <w:p w14:paraId="3AE51C36"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AGUADAS</w:t>
            </w:r>
          </w:p>
        </w:tc>
      </w:tr>
      <w:tr w:rsidR="00364C19" w:rsidRPr="00364C19" w14:paraId="6FBE4E32" w14:textId="77777777" w:rsidTr="00533C86">
        <w:trPr>
          <w:trHeight w:val="67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5196AB2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0200 DE 2020</w:t>
            </w:r>
          </w:p>
        </w:tc>
        <w:tc>
          <w:tcPr>
            <w:tcW w:w="3098" w:type="dxa"/>
            <w:tcBorders>
              <w:top w:val="nil"/>
              <w:left w:val="nil"/>
              <w:bottom w:val="single" w:sz="4" w:space="0" w:color="000000"/>
              <w:right w:val="single" w:sz="4" w:space="0" w:color="000000"/>
            </w:tcBorders>
            <w:shd w:val="clear" w:color="auto" w:fill="auto"/>
            <w:vAlign w:val="center"/>
            <w:hideMark/>
          </w:tcPr>
          <w:p w14:paraId="1C303E8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MEJORAMIENTO DEL ALCANTARILLADO PRIMERA FASE BARRIO LA LAGUNA EN EL MUNICIPIO DE SAMANA CALDAS</w:t>
            </w:r>
          </w:p>
        </w:tc>
        <w:tc>
          <w:tcPr>
            <w:tcW w:w="1305" w:type="dxa"/>
            <w:tcBorders>
              <w:top w:val="nil"/>
              <w:left w:val="nil"/>
              <w:bottom w:val="single" w:sz="4" w:space="0" w:color="auto"/>
              <w:right w:val="single" w:sz="4" w:space="0" w:color="auto"/>
            </w:tcBorders>
            <w:shd w:val="clear" w:color="auto" w:fill="auto"/>
            <w:noWrap/>
            <w:vAlign w:val="center"/>
            <w:hideMark/>
          </w:tcPr>
          <w:p w14:paraId="01DB7F3D"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$ 152.612.893</w:t>
            </w:r>
          </w:p>
        </w:tc>
        <w:tc>
          <w:tcPr>
            <w:tcW w:w="1560" w:type="dxa"/>
            <w:tcBorders>
              <w:top w:val="nil"/>
              <w:left w:val="nil"/>
              <w:bottom w:val="single" w:sz="4" w:space="0" w:color="auto"/>
              <w:right w:val="single" w:sz="4" w:space="0" w:color="auto"/>
            </w:tcBorders>
            <w:shd w:val="clear" w:color="auto" w:fill="auto"/>
            <w:noWrap/>
            <w:vAlign w:val="center"/>
            <w:hideMark/>
          </w:tcPr>
          <w:p w14:paraId="5CACF17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$ 220.000.000</w:t>
            </w:r>
          </w:p>
        </w:tc>
        <w:tc>
          <w:tcPr>
            <w:tcW w:w="1559" w:type="dxa"/>
            <w:tcBorders>
              <w:top w:val="nil"/>
              <w:left w:val="nil"/>
              <w:bottom w:val="single" w:sz="4" w:space="0" w:color="auto"/>
              <w:right w:val="single" w:sz="8" w:space="0" w:color="auto"/>
            </w:tcBorders>
            <w:shd w:val="clear" w:color="auto" w:fill="auto"/>
            <w:vAlign w:val="center"/>
            <w:hideMark/>
          </w:tcPr>
          <w:p w14:paraId="71B960A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SAMANÁ</w:t>
            </w:r>
          </w:p>
        </w:tc>
      </w:tr>
      <w:tr w:rsidR="00364C19" w:rsidRPr="00364C19" w14:paraId="224F8668" w14:textId="77777777" w:rsidTr="00533C86">
        <w:trPr>
          <w:trHeight w:val="67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72CAB87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0203 DE 2020</w:t>
            </w:r>
          </w:p>
        </w:tc>
        <w:tc>
          <w:tcPr>
            <w:tcW w:w="3098" w:type="dxa"/>
            <w:tcBorders>
              <w:top w:val="nil"/>
              <w:left w:val="nil"/>
              <w:bottom w:val="single" w:sz="4" w:space="0" w:color="000000"/>
              <w:right w:val="single" w:sz="4" w:space="0" w:color="000000"/>
            </w:tcBorders>
            <w:shd w:val="clear" w:color="auto" w:fill="auto"/>
            <w:vAlign w:val="center"/>
            <w:hideMark/>
          </w:tcPr>
          <w:p w14:paraId="66149C0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CONSTRUCCION DEL NUEVO TANQUE DE ALMACENAMIENTO DE AGUA POTABLE DEL MUNICIPIO DE MANZANARES CALDAS. </w:t>
            </w:r>
          </w:p>
        </w:tc>
        <w:tc>
          <w:tcPr>
            <w:tcW w:w="1305" w:type="dxa"/>
            <w:tcBorders>
              <w:top w:val="nil"/>
              <w:left w:val="nil"/>
              <w:bottom w:val="single" w:sz="4" w:space="0" w:color="auto"/>
              <w:right w:val="single" w:sz="4" w:space="0" w:color="auto"/>
            </w:tcBorders>
            <w:shd w:val="clear" w:color="auto" w:fill="auto"/>
            <w:noWrap/>
            <w:vAlign w:val="center"/>
            <w:hideMark/>
          </w:tcPr>
          <w:p w14:paraId="3FB1B14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$ 487.805.117</w:t>
            </w:r>
          </w:p>
        </w:tc>
        <w:tc>
          <w:tcPr>
            <w:tcW w:w="1560" w:type="dxa"/>
            <w:tcBorders>
              <w:top w:val="nil"/>
              <w:left w:val="nil"/>
              <w:bottom w:val="single" w:sz="4" w:space="0" w:color="auto"/>
              <w:right w:val="single" w:sz="4" w:space="0" w:color="auto"/>
            </w:tcBorders>
            <w:shd w:val="clear" w:color="auto" w:fill="auto"/>
            <w:noWrap/>
            <w:vAlign w:val="center"/>
            <w:hideMark/>
          </w:tcPr>
          <w:p w14:paraId="1EEB8FC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$ 0</w:t>
            </w:r>
          </w:p>
        </w:tc>
        <w:tc>
          <w:tcPr>
            <w:tcW w:w="1559" w:type="dxa"/>
            <w:tcBorders>
              <w:top w:val="nil"/>
              <w:left w:val="nil"/>
              <w:bottom w:val="single" w:sz="4" w:space="0" w:color="auto"/>
              <w:right w:val="single" w:sz="8" w:space="0" w:color="auto"/>
            </w:tcBorders>
            <w:shd w:val="clear" w:color="auto" w:fill="auto"/>
            <w:vAlign w:val="center"/>
            <w:hideMark/>
          </w:tcPr>
          <w:p w14:paraId="4DF74644"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SECRETARÍA DE VIVIENDA DEPARTAMENTAL</w:t>
            </w:r>
          </w:p>
        </w:tc>
      </w:tr>
      <w:tr w:rsidR="00364C19" w:rsidRPr="00364C19" w14:paraId="6DBC9A64" w14:textId="77777777" w:rsidTr="00533C86">
        <w:trPr>
          <w:trHeight w:val="111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5FE4063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lastRenderedPageBreak/>
              <w:t xml:space="preserve"> 0219 DE 2020</w:t>
            </w:r>
          </w:p>
        </w:tc>
        <w:tc>
          <w:tcPr>
            <w:tcW w:w="3098" w:type="dxa"/>
            <w:tcBorders>
              <w:top w:val="nil"/>
              <w:left w:val="nil"/>
              <w:bottom w:val="single" w:sz="4" w:space="0" w:color="000000"/>
              <w:right w:val="single" w:sz="4" w:space="0" w:color="000000"/>
            </w:tcBorders>
            <w:shd w:val="clear" w:color="auto" w:fill="auto"/>
            <w:vAlign w:val="center"/>
            <w:hideMark/>
          </w:tcPr>
          <w:p w14:paraId="49D056C8"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AUNAR ESFUERZOS TECNICOS ADMINISTRATIVOS, FINANCIEROS Y DE GESTION PARA CONTINUAR CON EL AVANCE DE LAS OBRAS QUE HACEN PARTE DE LOS PSMV DE LOS MUNICIPIOS DONDE EMPOCALDAS S.A. E.S.P PRESTAN EL SERVICIO DE ACUEDUCTO Y ALCANTARILLADO </w:t>
            </w:r>
          </w:p>
        </w:tc>
        <w:tc>
          <w:tcPr>
            <w:tcW w:w="1305" w:type="dxa"/>
            <w:tcBorders>
              <w:top w:val="nil"/>
              <w:left w:val="nil"/>
              <w:bottom w:val="single" w:sz="4" w:space="0" w:color="auto"/>
              <w:right w:val="single" w:sz="4" w:space="0" w:color="auto"/>
            </w:tcBorders>
            <w:shd w:val="clear" w:color="auto" w:fill="auto"/>
            <w:noWrap/>
            <w:vAlign w:val="center"/>
            <w:hideMark/>
          </w:tcPr>
          <w:p w14:paraId="589E23D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$ 92.416.210</w:t>
            </w:r>
          </w:p>
        </w:tc>
        <w:tc>
          <w:tcPr>
            <w:tcW w:w="1560" w:type="dxa"/>
            <w:tcBorders>
              <w:top w:val="nil"/>
              <w:left w:val="nil"/>
              <w:bottom w:val="single" w:sz="4" w:space="0" w:color="auto"/>
              <w:right w:val="single" w:sz="4" w:space="0" w:color="auto"/>
            </w:tcBorders>
            <w:shd w:val="clear" w:color="auto" w:fill="auto"/>
            <w:noWrap/>
            <w:vAlign w:val="center"/>
            <w:hideMark/>
          </w:tcPr>
          <w:p w14:paraId="45D1487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$ 523.418.825</w:t>
            </w:r>
          </w:p>
        </w:tc>
        <w:tc>
          <w:tcPr>
            <w:tcW w:w="1559" w:type="dxa"/>
            <w:tcBorders>
              <w:top w:val="nil"/>
              <w:left w:val="nil"/>
              <w:bottom w:val="single" w:sz="4" w:space="0" w:color="auto"/>
              <w:right w:val="single" w:sz="8" w:space="0" w:color="auto"/>
            </w:tcBorders>
            <w:shd w:val="clear" w:color="auto" w:fill="auto"/>
            <w:vAlign w:val="center"/>
            <w:hideMark/>
          </w:tcPr>
          <w:p w14:paraId="08D4FB6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CORPOCALDAS</w:t>
            </w:r>
          </w:p>
        </w:tc>
      </w:tr>
      <w:tr w:rsidR="00364C19" w:rsidRPr="00364C19" w14:paraId="563E04EA" w14:textId="77777777" w:rsidTr="00533C86">
        <w:trPr>
          <w:trHeight w:val="67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777BEC94"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0225 DE 2020</w:t>
            </w:r>
          </w:p>
        </w:tc>
        <w:tc>
          <w:tcPr>
            <w:tcW w:w="3098" w:type="dxa"/>
            <w:tcBorders>
              <w:top w:val="nil"/>
              <w:left w:val="nil"/>
              <w:bottom w:val="single" w:sz="4" w:space="0" w:color="000000"/>
              <w:right w:val="single" w:sz="4" w:space="0" w:color="000000"/>
            </w:tcBorders>
            <w:shd w:val="clear" w:color="auto" w:fill="auto"/>
            <w:vAlign w:val="center"/>
            <w:hideMark/>
          </w:tcPr>
          <w:p w14:paraId="682FEC8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REPOSICION RED ACUEDUCTO Y ALCANTARILLADO EN LA CARRERA 5 ENTRE CALLES 7 Y 10 SECTORES A PAVIMENTAR POR LA ADMINISTRACION MUNICIPAL </w:t>
            </w:r>
          </w:p>
        </w:tc>
        <w:tc>
          <w:tcPr>
            <w:tcW w:w="1305" w:type="dxa"/>
            <w:tcBorders>
              <w:top w:val="nil"/>
              <w:left w:val="nil"/>
              <w:bottom w:val="single" w:sz="4" w:space="0" w:color="auto"/>
              <w:right w:val="single" w:sz="4" w:space="0" w:color="auto"/>
            </w:tcBorders>
            <w:shd w:val="clear" w:color="auto" w:fill="auto"/>
            <w:noWrap/>
            <w:vAlign w:val="center"/>
            <w:hideMark/>
          </w:tcPr>
          <w:p w14:paraId="11915C7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$ 104.435.975</w:t>
            </w:r>
          </w:p>
        </w:tc>
        <w:tc>
          <w:tcPr>
            <w:tcW w:w="1560" w:type="dxa"/>
            <w:tcBorders>
              <w:top w:val="nil"/>
              <w:left w:val="nil"/>
              <w:bottom w:val="single" w:sz="4" w:space="0" w:color="auto"/>
              <w:right w:val="single" w:sz="4" w:space="0" w:color="auto"/>
            </w:tcBorders>
            <w:shd w:val="clear" w:color="auto" w:fill="auto"/>
            <w:noWrap/>
            <w:vAlign w:val="center"/>
            <w:hideMark/>
          </w:tcPr>
          <w:p w14:paraId="109448C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$ 110.000.000</w:t>
            </w:r>
          </w:p>
        </w:tc>
        <w:tc>
          <w:tcPr>
            <w:tcW w:w="1559" w:type="dxa"/>
            <w:tcBorders>
              <w:top w:val="nil"/>
              <w:left w:val="nil"/>
              <w:bottom w:val="single" w:sz="4" w:space="0" w:color="auto"/>
              <w:right w:val="single" w:sz="8" w:space="0" w:color="auto"/>
            </w:tcBorders>
            <w:shd w:val="clear" w:color="auto" w:fill="auto"/>
            <w:vAlign w:val="center"/>
            <w:hideMark/>
          </w:tcPr>
          <w:p w14:paraId="23B79E3B"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MANZANARES</w:t>
            </w:r>
          </w:p>
        </w:tc>
      </w:tr>
      <w:tr w:rsidR="00364C19" w:rsidRPr="00364C19" w14:paraId="1F4E483E"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244F69C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0227 DE 2020</w:t>
            </w:r>
          </w:p>
        </w:tc>
        <w:tc>
          <w:tcPr>
            <w:tcW w:w="3098" w:type="dxa"/>
            <w:tcBorders>
              <w:top w:val="nil"/>
              <w:left w:val="nil"/>
              <w:bottom w:val="single" w:sz="4" w:space="0" w:color="auto"/>
              <w:right w:val="single" w:sz="4" w:space="0" w:color="auto"/>
            </w:tcBorders>
            <w:shd w:val="clear" w:color="auto" w:fill="auto"/>
            <w:vAlign w:val="center"/>
            <w:hideMark/>
          </w:tcPr>
          <w:p w14:paraId="159A29A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REPOSICIÓN Y OPTIMIZACION DE LAS REDES DE ALCANTARILLADO Y CAMBIO DE RED DE ACUEDUCTO EN LA CARRERA 2A BARRIO LOS ROBLES EN EL MUNICIPIO DE NEIRA CALDAS. </w:t>
            </w:r>
          </w:p>
        </w:tc>
        <w:tc>
          <w:tcPr>
            <w:tcW w:w="1305" w:type="dxa"/>
            <w:tcBorders>
              <w:top w:val="nil"/>
              <w:left w:val="nil"/>
              <w:bottom w:val="single" w:sz="4" w:space="0" w:color="auto"/>
              <w:right w:val="single" w:sz="4" w:space="0" w:color="auto"/>
            </w:tcBorders>
            <w:shd w:val="clear" w:color="auto" w:fill="auto"/>
            <w:noWrap/>
            <w:vAlign w:val="center"/>
            <w:hideMark/>
          </w:tcPr>
          <w:p w14:paraId="563B9E4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$ 106.151.831</w:t>
            </w:r>
          </w:p>
        </w:tc>
        <w:tc>
          <w:tcPr>
            <w:tcW w:w="1560" w:type="dxa"/>
            <w:tcBorders>
              <w:top w:val="nil"/>
              <w:left w:val="nil"/>
              <w:bottom w:val="single" w:sz="4" w:space="0" w:color="auto"/>
              <w:right w:val="single" w:sz="4" w:space="0" w:color="auto"/>
            </w:tcBorders>
            <w:shd w:val="clear" w:color="auto" w:fill="auto"/>
            <w:noWrap/>
            <w:vAlign w:val="center"/>
            <w:hideMark/>
          </w:tcPr>
          <w:p w14:paraId="48345B7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$ 38.760.040</w:t>
            </w:r>
          </w:p>
        </w:tc>
        <w:tc>
          <w:tcPr>
            <w:tcW w:w="1559" w:type="dxa"/>
            <w:tcBorders>
              <w:top w:val="nil"/>
              <w:left w:val="nil"/>
              <w:bottom w:val="single" w:sz="4" w:space="0" w:color="auto"/>
              <w:right w:val="single" w:sz="8" w:space="0" w:color="auto"/>
            </w:tcBorders>
            <w:shd w:val="clear" w:color="auto" w:fill="auto"/>
            <w:vAlign w:val="center"/>
            <w:hideMark/>
          </w:tcPr>
          <w:p w14:paraId="1BA4E0B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NEIRA</w:t>
            </w:r>
          </w:p>
        </w:tc>
      </w:tr>
      <w:tr w:rsidR="00364C19" w:rsidRPr="00364C19" w14:paraId="0C4EF40A" w14:textId="77777777" w:rsidTr="00533C86">
        <w:trPr>
          <w:trHeight w:val="225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193631F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0230 DE 2020</w:t>
            </w:r>
          </w:p>
        </w:tc>
        <w:tc>
          <w:tcPr>
            <w:tcW w:w="3098" w:type="dxa"/>
            <w:tcBorders>
              <w:top w:val="nil"/>
              <w:left w:val="nil"/>
              <w:bottom w:val="single" w:sz="4" w:space="0" w:color="000000"/>
              <w:right w:val="single" w:sz="4" w:space="0" w:color="000000"/>
            </w:tcBorders>
            <w:shd w:val="clear" w:color="auto" w:fill="auto"/>
            <w:vAlign w:val="center"/>
            <w:hideMark/>
          </w:tcPr>
          <w:p w14:paraId="4F288AFB"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AUNAR ESFUERZOS TECNICOS, ADMINISTRATIVOS Y FINANCIEROS Y DE GESTION PARA REALIZAR LOS ESTUDIOS DE DIAGNOSTICO Y DISEÑO DE LOS COMPONENTES HIDROLIOGICOS-HIDRAULICOS, TOPOGRAFICOS, ESTRUCTURALES GEOTECNICOS-GEOLOGICOS CON SUS RESPECTIVOS DISEÑOS Y RECOMENDACIONES PARA EL MANEJO DEL AGUA LLUVIA PARA LA CUENCA  QUEBRADA EL ROTARIO Y LOS TRIBUTARIOS AL BOX CULVERT GLADYS GUAPACHA EN EL MUNICIPIO DE RIOSUCIO, CALDAS. </w:t>
            </w:r>
          </w:p>
        </w:tc>
        <w:tc>
          <w:tcPr>
            <w:tcW w:w="1305" w:type="dxa"/>
            <w:tcBorders>
              <w:top w:val="nil"/>
              <w:left w:val="nil"/>
              <w:bottom w:val="single" w:sz="4" w:space="0" w:color="auto"/>
              <w:right w:val="single" w:sz="4" w:space="0" w:color="auto"/>
            </w:tcBorders>
            <w:shd w:val="clear" w:color="auto" w:fill="auto"/>
            <w:noWrap/>
            <w:vAlign w:val="center"/>
            <w:hideMark/>
          </w:tcPr>
          <w:p w14:paraId="61689161"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$ 93.594.044</w:t>
            </w:r>
          </w:p>
        </w:tc>
        <w:tc>
          <w:tcPr>
            <w:tcW w:w="1560" w:type="dxa"/>
            <w:tcBorders>
              <w:top w:val="nil"/>
              <w:left w:val="nil"/>
              <w:bottom w:val="single" w:sz="4" w:space="0" w:color="auto"/>
              <w:right w:val="single" w:sz="4" w:space="0" w:color="auto"/>
            </w:tcBorders>
            <w:shd w:val="clear" w:color="auto" w:fill="auto"/>
            <w:noWrap/>
            <w:vAlign w:val="center"/>
            <w:hideMark/>
          </w:tcPr>
          <w:p w14:paraId="039E1A0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$ 149.760.956</w:t>
            </w:r>
          </w:p>
        </w:tc>
        <w:tc>
          <w:tcPr>
            <w:tcW w:w="1559" w:type="dxa"/>
            <w:tcBorders>
              <w:top w:val="nil"/>
              <w:left w:val="nil"/>
              <w:bottom w:val="single" w:sz="4" w:space="0" w:color="auto"/>
              <w:right w:val="single" w:sz="8" w:space="0" w:color="auto"/>
            </w:tcBorders>
            <w:shd w:val="clear" w:color="auto" w:fill="auto"/>
            <w:vAlign w:val="center"/>
            <w:hideMark/>
          </w:tcPr>
          <w:p w14:paraId="6359EFB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RIOSUCIO - CORPOCALDAS</w:t>
            </w:r>
          </w:p>
        </w:tc>
      </w:tr>
      <w:tr w:rsidR="00364C19" w:rsidRPr="00364C19" w14:paraId="3D3B241D" w14:textId="77777777" w:rsidTr="00533C86">
        <w:trPr>
          <w:trHeight w:val="112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4BF4D6F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0238 DE 2020</w:t>
            </w:r>
          </w:p>
        </w:tc>
        <w:tc>
          <w:tcPr>
            <w:tcW w:w="3098" w:type="dxa"/>
            <w:tcBorders>
              <w:top w:val="nil"/>
              <w:left w:val="nil"/>
              <w:bottom w:val="single" w:sz="4" w:space="0" w:color="000000"/>
              <w:right w:val="single" w:sz="4" w:space="0" w:color="000000"/>
            </w:tcBorders>
            <w:shd w:val="clear" w:color="auto" w:fill="auto"/>
            <w:vAlign w:val="center"/>
            <w:hideMark/>
          </w:tcPr>
          <w:p w14:paraId="0AE75F1B"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REPOSICION DE ALCANTARILLADO SECTOR CENTRO, CALLE 5  CARRERAS 5 HASTA INICIO DE LAS ESCALERAS A LA CARRERA 4 Y OBRAS COMPLEMENTARIAS PARA LA RECUPERACION DE LA MOVILIDAD DEL SECTOR, EN EL MUNICIPIO DE SALAMINA CALDAS</w:t>
            </w:r>
          </w:p>
        </w:tc>
        <w:tc>
          <w:tcPr>
            <w:tcW w:w="1305" w:type="dxa"/>
            <w:tcBorders>
              <w:top w:val="nil"/>
              <w:left w:val="nil"/>
              <w:bottom w:val="single" w:sz="4" w:space="0" w:color="auto"/>
              <w:right w:val="single" w:sz="4" w:space="0" w:color="auto"/>
            </w:tcBorders>
            <w:shd w:val="clear" w:color="auto" w:fill="auto"/>
            <w:noWrap/>
            <w:vAlign w:val="center"/>
            <w:hideMark/>
          </w:tcPr>
          <w:p w14:paraId="69384A13"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$ 12.641.542</w:t>
            </w:r>
          </w:p>
        </w:tc>
        <w:tc>
          <w:tcPr>
            <w:tcW w:w="1560" w:type="dxa"/>
            <w:tcBorders>
              <w:top w:val="nil"/>
              <w:left w:val="nil"/>
              <w:bottom w:val="single" w:sz="4" w:space="0" w:color="auto"/>
              <w:right w:val="single" w:sz="4" w:space="0" w:color="auto"/>
            </w:tcBorders>
            <w:shd w:val="clear" w:color="auto" w:fill="auto"/>
            <w:noWrap/>
            <w:vAlign w:val="center"/>
            <w:hideMark/>
          </w:tcPr>
          <w:p w14:paraId="2F7EAEBE"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$ 50.000.000</w:t>
            </w:r>
          </w:p>
        </w:tc>
        <w:tc>
          <w:tcPr>
            <w:tcW w:w="1559" w:type="dxa"/>
            <w:tcBorders>
              <w:top w:val="nil"/>
              <w:left w:val="nil"/>
              <w:bottom w:val="single" w:sz="4" w:space="0" w:color="auto"/>
              <w:right w:val="single" w:sz="8" w:space="0" w:color="auto"/>
            </w:tcBorders>
            <w:shd w:val="clear" w:color="auto" w:fill="auto"/>
            <w:vAlign w:val="center"/>
            <w:hideMark/>
          </w:tcPr>
          <w:p w14:paraId="2A0281D2"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SALAMINA</w:t>
            </w:r>
          </w:p>
        </w:tc>
      </w:tr>
      <w:tr w:rsidR="00364C19" w:rsidRPr="00364C19" w14:paraId="58201BC3" w14:textId="77777777" w:rsidTr="00533C86">
        <w:trPr>
          <w:trHeight w:val="675"/>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20E549A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0239 DE 2020</w:t>
            </w:r>
          </w:p>
        </w:tc>
        <w:tc>
          <w:tcPr>
            <w:tcW w:w="3098" w:type="dxa"/>
            <w:tcBorders>
              <w:top w:val="nil"/>
              <w:left w:val="nil"/>
              <w:bottom w:val="single" w:sz="4" w:space="0" w:color="000000"/>
              <w:right w:val="single" w:sz="4" w:space="0" w:color="000000"/>
            </w:tcBorders>
            <w:shd w:val="clear" w:color="auto" w:fill="auto"/>
            <w:vAlign w:val="center"/>
            <w:hideMark/>
          </w:tcPr>
          <w:p w14:paraId="17481CD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OBRAS SOMPLEMENTARIAS DE LA REPOSICION DE REDES DE ACUEDUCTO Y ALCANTARILLADO CARRERA 5 CON CALLE 11 EN EL MUNICIPIO DE VICTORIA CALDAS</w:t>
            </w:r>
          </w:p>
        </w:tc>
        <w:tc>
          <w:tcPr>
            <w:tcW w:w="1305" w:type="dxa"/>
            <w:tcBorders>
              <w:top w:val="nil"/>
              <w:left w:val="nil"/>
              <w:bottom w:val="single" w:sz="4" w:space="0" w:color="auto"/>
              <w:right w:val="single" w:sz="4" w:space="0" w:color="auto"/>
            </w:tcBorders>
            <w:shd w:val="clear" w:color="auto" w:fill="auto"/>
            <w:noWrap/>
            <w:vAlign w:val="center"/>
            <w:hideMark/>
          </w:tcPr>
          <w:p w14:paraId="4487E170"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$ 3.197.154</w:t>
            </w:r>
          </w:p>
        </w:tc>
        <w:tc>
          <w:tcPr>
            <w:tcW w:w="1560" w:type="dxa"/>
            <w:tcBorders>
              <w:top w:val="nil"/>
              <w:left w:val="nil"/>
              <w:bottom w:val="single" w:sz="4" w:space="0" w:color="auto"/>
              <w:right w:val="single" w:sz="4" w:space="0" w:color="auto"/>
            </w:tcBorders>
            <w:shd w:val="clear" w:color="auto" w:fill="auto"/>
            <w:noWrap/>
            <w:vAlign w:val="center"/>
            <w:hideMark/>
          </w:tcPr>
          <w:p w14:paraId="2BE06466"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$ 10.000.000</w:t>
            </w:r>
          </w:p>
        </w:tc>
        <w:tc>
          <w:tcPr>
            <w:tcW w:w="1559" w:type="dxa"/>
            <w:tcBorders>
              <w:top w:val="nil"/>
              <w:left w:val="nil"/>
              <w:bottom w:val="single" w:sz="4" w:space="0" w:color="auto"/>
              <w:right w:val="single" w:sz="8" w:space="0" w:color="auto"/>
            </w:tcBorders>
            <w:shd w:val="clear" w:color="auto" w:fill="auto"/>
            <w:vAlign w:val="center"/>
            <w:hideMark/>
          </w:tcPr>
          <w:p w14:paraId="5A78674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VICTORIA</w:t>
            </w:r>
          </w:p>
        </w:tc>
      </w:tr>
      <w:tr w:rsidR="00364C19" w:rsidRPr="00364C19" w14:paraId="15461930" w14:textId="77777777" w:rsidTr="00533C86">
        <w:trPr>
          <w:trHeight w:val="900"/>
        </w:trPr>
        <w:tc>
          <w:tcPr>
            <w:tcW w:w="1824" w:type="dxa"/>
            <w:tcBorders>
              <w:top w:val="nil"/>
              <w:left w:val="single" w:sz="8" w:space="0" w:color="auto"/>
              <w:bottom w:val="single" w:sz="4" w:space="0" w:color="auto"/>
              <w:right w:val="single" w:sz="4" w:space="0" w:color="auto"/>
            </w:tcBorders>
            <w:shd w:val="clear" w:color="auto" w:fill="auto"/>
            <w:noWrap/>
            <w:vAlign w:val="center"/>
            <w:hideMark/>
          </w:tcPr>
          <w:p w14:paraId="62D5EE6A"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0241 DE 2020</w:t>
            </w:r>
          </w:p>
        </w:tc>
        <w:tc>
          <w:tcPr>
            <w:tcW w:w="3098" w:type="dxa"/>
            <w:tcBorders>
              <w:top w:val="nil"/>
              <w:left w:val="nil"/>
              <w:bottom w:val="single" w:sz="4" w:space="0" w:color="000000"/>
              <w:right w:val="single" w:sz="4" w:space="0" w:color="000000"/>
            </w:tcBorders>
            <w:shd w:val="clear" w:color="auto" w:fill="auto"/>
            <w:vAlign w:val="center"/>
            <w:hideMark/>
          </w:tcPr>
          <w:p w14:paraId="44284BE6"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OBRAS DE REPOSICION DE REDES DE ACUEDUCTO Y </w:t>
            </w:r>
            <w:proofErr w:type="gramStart"/>
            <w:r w:rsidRPr="00364C19">
              <w:rPr>
                <w:rFonts w:ascii="Arial" w:eastAsia="Times New Roman" w:hAnsi="Arial" w:cs="Arial"/>
                <w:color w:val="000000"/>
                <w:sz w:val="16"/>
                <w:szCs w:val="16"/>
                <w:bdr w:val="none" w:sz="0" w:space="0" w:color="auto"/>
                <w:lang w:eastAsia="es-CO"/>
              </w:rPr>
              <w:t>ALCANTARILLADO  Y</w:t>
            </w:r>
            <w:proofErr w:type="gramEnd"/>
            <w:r w:rsidRPr="00364C19">
              <w:rPr>
                <w:rFonts w:ascii="Arial" w:eastAsia="Times New Roman" w:hAnsi="Arial" w:cs="Arial"/>
                <w:color w:val="000000"/>
                <w:sz w:val="16"/>
                <w:szCs w:val="16"/>
                <w:bdr w:val="none" w:sz="0" w:space="0" w:color="auto"/>
                <w:lang w:eastAsia="es-CO"/>
              </w:rPr>
              <w:t xml:space="preserve"> RECUPERACION DE LA MOVILIDAD EN LA CARRERA 7 Y CALLE 7 ENTRE CARRERAS 7 Y 8 EN EL MUNICIPIO DE VITERBO CALDAS. </w:t>
            </w:r>
          </w:p>
        </w:tc>
        <w:tc>
          <w:tcPr>
            <w:tcW w:w="1305" w:type="dxa"/>
            <w:tcBorders>
              <w:top w:val="nil"/>
              <w:left w:val="nil"/>
              <w:bottom w:val="single" w:sz="4" w:space="0" w:color="auto"/>
              <w:right w:val="single" w:sz="4" w:space="0" w:color="auto"/>
            </w:tcBorders>
            <w:shd w:val="clear" w:color="auto" w:fill="auto"/>
            <w:noWrap/>
            <w:vAlign w:val="center"/>
            <w:hideMark/>
          </w:tcPr>
          <w:p w14:paraId="58F485E7"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$ 5.427.040</w:t>
            </w:r>
          </w:p>
        </w:tc>
        <w:tc>
          <w:tcPr>
            <w:tcW w:w="1560" w:type="dxa"/>
            <w:tcBorders>
              <w:top w:val="nil"/>
              <w:left w:val="nil"/>
              <w:bottom w:val="single" w:sz="4" w:space="0" w:color="auto"/>
              <w:right w:val="single" w:sz="4" w:space="0" w:color="auto"/>
            </w:tcBorders>
            <w:shd w:val="clear" w:color="auto" w:fill="auto"/>
            <w:noWrap/>
            <w:vAlign w:val="center"/>
            <w:hideMark/>
          </w:tcPr>
          <w:p w14:paraId="37C1D678"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$ 42.473.067</w:t>
            </w:r>
          </w:p>
        </w:tc>
        <w:tc>
          <w:tcPr>
            <w:tcW w:w="1559" w:type="dxa"/>
            <w:tcBorders>
              <w:top w:val="nil"/>
              <w:left w:val="nil"/>
              <w:bottom w:val="single" w:sz="4" w:space="0" w:color="auto"/>
              <w:right w:val="single" w:sz="8" w:space="0" w:color="auto"/>
            </w:tcBorders>
            <w:shd w:val="clear" w:color="auto" w:fill="auto"/>
            <w:vAlign w:val="center"/>
            <w:hideMark/>
          </w:tcPr>
          <w:p w14:paraId="224D947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VITERBO</w:t>
            </w:r>
          </w:p>
        </w:tc>
      </w:tr>
      <w:tr w:rsidR="00364C19" w:rsidRPr="00364C19" w14:paraId="3427FB83" w14:textId="77777777" w:rsidTr="00F00746">
        <w:trPr>
          <w:trHeight w:val="900"/>
        </w:trPr>
        <w:tc>
          <w:tcPr>
            <w:tcW w:w="1824" w:type="dxa"/>
            <w:tcBorders>
              <w:top w:val="nil"/>
              <w:left w:val="single" w:sz="8" w:space="0" w:color="auto"/>
              <w:right w:val="single" w:sz="4" w:space="0" w:color="auto"/>
            </w:tcBorders>
            <w:shd w:val="clear" w:color="auto" w:fill="auto"/>
            <w:noWrap/>
            <w:vAlign w:val="center"/>
            <w:hideMark/>
          </w:tcPr>
          <w:p w14:paraId="3D410C7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 0242 DE 2020</w:t>
            </w:r>
          </w:p>
        </w:tc>
        <w:tc>
          <w:tcPr>
            <w:tcW w:w="3098" w:type="dxa"/>
            <w:tcBorders>
              <w:top w:val="nil"/>
              <w:left w:val="nil"/>
              <w:right w:val="single" w:sz="4" w:space="0" w:color="000000"/>
            </w:tcBorders>
            <w:shd w:val="clear" w:color="auto" w:fill="auto"/>
            <w:vAlign w:val="center"/>
            <w:hideMark/>
          </w:tcPr>
          <w:p w14:paraId="0389379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xml:space="preserve">OBRAS DE OPTIMIZACION DE REDES DE ACUEDUCTO Y ALCANTARILLADO Y RECUPERACION DE LA </w:t>
            </w:r>
            <w:proofErr w:type="gramStart"/>
            <w:r w:rsidRPr="00364C19">
              <w:rPr>
                <w:rFonts w:ascii="Arial" w:eastAsia="Times New Roman" w:hAnsi="Arial" w:cs="Arial"/>
                <w:color w:val="000000"/>
                <w:sz w:val="16"/>
                <w:szCs w:val="16"/>
                <w:bdr w:val="none" w:sz="0" w:space="0" w:color="auto"/>
                <w:lang w:eastAsia="es-CO"/>
              </w:rPr>
              <w:t>MOVILIDAD  EN</w:t>
            </w:r>
            <w:proofErr w:type="gramEnd"/>
            <w:r w:rsidRPr="00364C19">
              <w:rPr>
                <w:rFonts w:ascii="Arial" w:eastAsia="Times New Roman" w:hAnsi="Arial" w:cs="Arial"/>
                <w:color w:val="000000"/>
                <w:sz w:val="16"/>
                <w:szCs w:val="16"/>
                <w:bdr w:val="none" w:sz="0" w:space="0" w:color="auto"/>
                <w:lang w:eastAsia="es-CO"/>
              </w:rPr>
              <w:t xml:space="preserve"> EL ANILLO VIAL SAN ISIDRO FASE 1 EN EL MUNICIPIO DE ANSERMA CALDAS. </w:t>
            </w:r>
          </w:p>
        </w:tc>
        <w:tc>
          <w:tcPr>
            <w:tcW w:w="1305" w:type="dxa"/>
            <w:tcBorders>
              <w:top w:val="nil"/>
              <w:left w:val="nil"/>
              <w:right w:val="single" w:sz="4" w:space="0" w:color="auto"/>
            </w:tcBorders>
            <w:shd w:val="clear" w:color="auto" w:fill="auto"/>
            <w:noWrap/>
            <w:vAlign w:val="center"/>
            <w:hideMark/>
          </w:tcPr>
          <w:p w14:paraId="42271C7C"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$ 341.921.510</w:t>
            </w:r>
          </w:p>
        </w:tc>
        <w:tc>
          <w:tcPr>
            <w:tcW w:w="1560" w:type="dxa"/>
            <w:tcBorders>
              <w:top w:val="nil"/>
              <w:left w:val="nil"/>
              <w:right w:val="single" w:sz="4" w:space="0" w:color="auto"/>
            </w:tcBorders>
            <w:shd w:val="clear" w:color="auto" w:fill="auto"/>
            <w:noWrap/>
            <w:vAlign w:val="center"/>
            <w:hideMark/>
          </w:tcPr>
          <w:p w14:paraId="717C9F74"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$ 500.000.000</w:t>
            </w:r>
          </w:p>
        </w:tc>
        <w:tc>
          <w:tcPr>
            <w:tcW w:w="1559" w:type="dxa"/>
            <w:tcBorders>
              <w:top w:val="nil"/>
              <w:left w:val="nil"/>
              <w:bottom w:val="single" w:sz="4" w:space="0" w:color="auto"/>
              <w:right w:val="single" w:sz="8" w:space="0" w:color="auto"/>
            </w:tcBorders>
            <w:shd w:val="clear" w:color="auto" w:fill="auto"/>
            <w:vAlign w:val="center"/>
            <w:hideMark/>
          </w:tcPr>
          <w:p w14:paraId="54FE203F"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364C19">
              <w:rPr>
                <w:rFonts w:ascii="Arial" w:eastAsia="Times New Roman" w:hAnsi="Arial" w:cs="Arial"/>
                <w:color w:val="000000"/>
                <w:sz w:val="16"/>
                <w:szCs w:val="16"/>
                <w:bdr w:val="none" w:sz="0" w:space="0" w:color="auto"/>
                <w:lang w:eastAsia="es-CO"/>
              </w:rPr>
              <w:t>MUNICIPIO DE ANSERMA</w:t>
            </w:r>
          </w:p>
        </w:tc>
      </w:tr>
      <w:tr w:rsidR="00364C19" w:rsidRPr="00364C19" w14:paraId="02DDE724" w14:textId="77777777" w:rsidTr="00F00746">
        <w:trPr>
          <w:trHeight w:val="315"/>
        </w:trPr>
        <w:tc>
          <w:tcPr>
            <w:tcW w:w="4922" w:type="dxa"/>
            <w:gridSpan w:val="2"/>
            <w:tcBorders>
              <w:top w:val="nil"/>
              <w:left w:val="single" w:sz="8" w:space="0" w:color="auto"/>
              <w:bottom w:val="single" w:sz="8" w:space="0" w:color="auto"/>
              <w:right w:val="single" w:sz="4" w:space="0" w:color="000000"/>
            </w:tcBorders>
            <w:shd w:val="clear" w:color="000000" w:fill="ACB9CA" w:themeFill="text2" w:themeFillTint="66"/>
            <w:noWrap/>
            <w:vAlign w:val="center"/>
            <w:hideMark/>
          </w:tcPr>
          <w:p w14:paraId="7CE89645"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364C19">
              <w:rPr>
                <w:rFonts w:ascii="Arial" w:eastAsia="Times New Roman" w:hAnsi="Arial" w:cs="Arial"/>
                <w:b/>
                <w:bCs/>
                <w:color w:val="000000"/>
                <w:sz w:val="16"/>
                <w:szCs w:val="16"/>
                <w:bdr w:val="none" w:sz="0" w:space="0" w:color="auto"/>
                <w:lang w:eastAsia="es-CO"/>
              </w:rPr>
              <w:t xml:space="preserve">TOTAL </w:t>
            </w:r>
          </w:p>
        </w:tc>
        <w:tc>
          <w:tcPr>
            <w:tcW w:w="1305" w:type="dxa"/>
            <w:tcBorders>
              <w:top w:val="nil"/>
              <w:left w:val="nil"/>
              <w:bottom w:val="single" w:sz="8" w:space="0" w:color="auto"/>
              <w:right w:val="single" w:sz="4" w:space="0" w:color="auto"/>
            </w:tcBorders>
            <w:shd w:val="clear" w:color="000000" w:fill="ACB9CA" w:themeFill="text2" w:themeFillTint="66"/>
            <w:noWrap/>
            <w:vAlign w:val="center"/>
            <w:hideMark/>
          </w:tcPr>
          <w:p w14:paraId="01D9D26D"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364C19">
              <w:rPr>
                <w:rFonts w:ascii="Arial" w:eastAsia="Times New Roman" w:hAnsi="Arial" w:cs="Arial"/>
                <w:b/>
                <w:bCs/>
                <w:color w:val="000000"/>
                <w:sz w:val="16"/>
                <w:szCs w:val="16"/>
                <w:bdr w:val="none" w:sz="0" w:space="0" w:color="auto"/>
                <w:lang w:eastAsia="es-CO"/>
              </w:rPr>
              <w:t>$ 2.228.741.016</w:t>
            </w:r>
          </w:p>
        </w:tc>
        <w:tc>
          <w:tcPr>
            <w:tcW w:w="1560" w:type="dxa"/>
            <w:tcBorders>
              <w:top w:val="nil"/>
              <w:left w:val="nil"/>
              <w:bottom w:val="single" w:sz="8" w:space="0" w:color="auto"/>
              <w:right w:val="single" w:sz="4" w:space="0" w:color="auto"/>
            </w:tcBorders>
            <w:shd w:val="clear" w:color="000000" w:fill="ACB9CA" w:themeFill="text2" w:themeFillTint="66"/>
            <w:noWrap/>
            <w:vAlign w:val="center"/>
            <w:hideMark/>
          </w:tcPr>
          <w:p w14:paraId="1C6A4EBB"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364C19">
              <w:rPr>
                <w:rFonts w:ascii="Arial" w:eastAsia="Times New Roman" w:hAnsi="Arial" w:cs="Arial"/>
                <w:b/>
                <w:bCs/>
                <w:color w:val="000000"/>
                <w:sz w:val="16"/>
                <w:szCs w:val="16"/>
                <w:bdr w:val="none" w:sz="0" w:space="0" w:color="auto"/>
                <w:lang w:eastAsia="es-CO"/>
              </w:rPr>
              <w:t>$ 1.974.998.509</w:t>
            </w:r>
          </w:p>
        </w:tc>
        <w:tc>
          <w:tcPr>
            <w:tcW w:w="1559" w:type="dxa"/>
            <w:tcBorders>
              <w:top w:val="nil"/>
              <w:left w:val="nil"/>
              <w:bottom w:val="single" w:sz="8" w:space="0" w:color="auto"/>
              <w:right w:val="single" w:sz="8" w:space="0" w:color="auto"/>
            </w:tcBorders>
            <w:shd w:val="clear" w:color="auto" w:fill="auto"/>
            <w:noWrap/>
            <w:vAlign w:val="center"/>
            <w:hideMark/>
          </w:tcPr>
          <w:p w14:paraId="355B1914" w14:textId="77777777" w:rsidR="00364C19" w:rsidRPr="00364C19" w:rsidRDefault="00364C19" w:rsidP="00364C1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16"/>
                <w:szCs w:val="16"/>
                <w:bdr w:val="none" w:sz="0" w:space="0" w:color="auto"/>
                <w:lang w:eastAsia="es-CO"/>
              </w:rPr>
            </w:pPr>
            <w:r w:rsidRPr="00364C19">
              <w:rPr>
                <w:rFonts w:ascii="Arial" w:eastAsia="Times New Roman" w:hAnsi="Arial" w:cs="Arial"/>
                <w:b/>
                <w:bCs/>
                <w:color w:val="000000"/>
                <w:sz w:val="16"/>
                <w:szCs w:val="16"/>
                <w:bdr w:val="none" w:sz="0" w:space="0" w:color="auto"/>
                <w:lang w:eastAsia="es-CO"/>
              </w:rPr>
              <w:t> </w:t>
            </w:r>
          </w:p>
        </w:tc>
      </w:tr>
    </w:tbl>
    <w:p w14:paraId="2F9456DF" w14:textId="77777777" w:rsidR="00442A86" w:rsidRPr="00B54B89" w:rsidRDefault="00442A86" w:rsidP="0052695B">
      <w:pPr>
        <w:spacing w:line="276" w:lineRule="auto"/>
        <w:jc w:val="both"/>
        <w:rPr>
          <w:rFonts w:ascii="Arial" w:hAnsi="Arial" w:cs="Arial"/>
        </w:rPr>
      </w:pPr>
    </w:p>
    <w:p w14:paraId="6BFC8458" w14:textId="77777777" w:rsidR="00C1574B" w:rsidRPr="00B54B89" w:rsidRDefault="00C1574B" w:rsidP="0052695B">
      <w:pPr>
        <w:spacing w:line="276" w:lineRule="auto"/>
        <w:jc w:val="both"/>
        <w:rPr>
          <w:rFonts w:ascii="Arial" w:hAnsi="Arial" w:cs="Arial"/>
        </w:rPr>
      </w:pPr>
    </w:p>
    <w:p w14:paraId="6A50D6D4" w14:textId="1EBBC369" w:rsidR="00051B97" w:rsidRPr="005D5DC7" w:rsidRDefault="001524AF" w:rsidP="00051B97">
      <w:pPr>
        <w:pStyle w:val="Textoindependiente"/>
        <w:spacing w:line="276" w:lineRule="auto"/>
        <w:jc w:val="both"/>
        <w:rPr>
          <w:rFonts w:ascii="Arial" w:hAnsi="Arial" w:cs="Arial"/>
          <w:sz w:val="22"/>
        </w:rPr>
      </w:pPr>
      <w:r w:rsidRPr="005D5DC7">
        <w:rPr>
          <w:rFonts w:ascii="Arial" w:hAnsi="Arial" w:cs="Arial"/>
          <w:sz w:val="22"/>
        </w:rPr>
        <w:t xml:space="preserve">Entre CORPOCALDAS y EMPOCALDAS S.A. E.S.P. se firmó convenio interadministrativo No. 219-2020, por valor de $1.412.647.784; los aportes se encuentran distribuidos en: CORPOCALDAS $1.320.231.574, entregando la suma de $523.418.825 en la vigencia </w:t>
      </w:r>
      <w:r w:rsidRPr="005D5DC7">
        <w:rPr>
          <w:rFonts w:ascii="Arial" w:hAnsi="Arial" w:cs="Arial"/>
          <w:sz w:val="22"/>
        </w:rPr>
        <w:lastRenderedPageBreak/>
        <w:t xml:space="preserve">2020 </w:t>
      </w:r>
      <w:r w:rsidRPr="005D5DC7">
        <w:rPr>
          <w:rFonts w:ascii="Arial" w:hAnsi="Arial" w:cs="Arial"/>
          <w:b/>
          <w:sz w:val="22"/>
          <w:u w:val="single"/>
        </w:rPr>
        <w:t>y $796.812.749 en la vigencia 2021</w:t>
      </w:r>
      <w:r w:rsidRPr="005D5DC7">
        <w:rPr>
          <w:rFonts w:ascii="Arial" w:hAnsi="Arial" w:cs="Arial"/>
          <w:sz w:val="22"/>
        </w:rPr>
        <w:t>; EMPOCALDAS S.A. E.S.P. aporta $92.416.210, en supervisión técnica, adminis</w:t>
      </w:r>
      <w:r w:rsidR="004F7C41">
        <w:rPr>
          <w:rFonts w:ascii="Arial" w:hAnsi="Arial" w:cs="Arial"/>
          <w:sz w:val="22"/>
        </w:rPr>
        <w:t>trativa, financiera y contable.</w:t>
      </w:r>
    </w:p>
    <w:p w14:paraId="0ED16910" w14:textId="77777777" w:rsidR="00364C19" w:rsidRDefault="00364C19" w:rsidP="00051B97">
      <w:pPr>
        <w:pStyle w:val="Textoindependiente"/>
        <w:spacing w:line="276" w:lineRule="auto"/>
        <w:jc w:val="both"/>
        <w:rPr>
          <w:rFonts w:ascii="Arial" w:hAnsi="Arial" w:cs="Arial"/>
          <w:b/>
          <w:color w:val="000000" w:themeColor="text1"/>
          <w:sz w:val="22"/>
        </w:rPr>
      </w:pPr>
    </w:p>
    <w:p w14:paraId="016132DD" w14:textId="77777777" w:rsidR="001524AF" w:rsidRPr="00364C19" w:rsidRDefault="001524AF" w:rsidP="00051B97">
      <w:pPr>
        <w:pStyle w:val="Textoindependiente"/>
        <w:spacing w:line="276" w:lineRule="auto"/>
        <w:jc w:val="both"/>
        <w:rPr>
          <w:rFonts w:ascii="Arial" w:hAnsi="Arial" w:cs="Arial"/>
          <w:b/>
          <w:color w:val="000000" w:themeColor="text1"/>
          <w:sz w:val="22"/>
        </w:rPr>
      </w:pPr>
      <w:r w:rsidRPr="00364C19">
        <w:rPr>
          <w:rFonts w:ascii="Arial" w:hAnsi="Arial" w:cs="Arial"/>
          <w:b/>
          <w:color w:val="000000" w:themeColor="text1"/>
          <w:sz w:val="22"/>
        </w:rPr>
        <w:t>Actualmente se gestionan otros convenios interadministrativos con:</w:t>
      </w:r>
    </w:p>
    <w:tbl>
      <w:tblPr>
        <w:tblpPr w:leftFromText="141" w:rightFromText="141" w:vertAnchor="text" w:horzAnchor="margin" w:tblpXSpec="center" w:tblpY="134"/>
        <w:tblW w:w="6285" w:type="dxa"/>
        <w:tblCellMar>
          <w:left w:w="70" w:type="dxa"/>
          <w:right w:w="70" w:type="dxa"/>
        </w:tblCellMar>
        <w:tblLook w:val="04A0" w:firstRow="1" w:lastRow="0" w:firstColumn="1" w:lastColumn="0" w:noHBand="0" w:noVBand="1"/>
      </w:tblPr>
      <w:tblGrid>
        <w:gridCol w:w="4383"/>
        <w:gridCol w:w="1902"/>
      </w:tblGrid>
      <w:tr w:rsidR="00905213" w:rsidRPr="00051B97" w14:paraId="05433281" w14:textId="77777777" w:rsidTr="00905213">
        <w:trPr>
          <w:trHeight w:val="257"/>
          <w:tblHeader/>
        </w:trPr>
        <w:tc>
          <w:tcPr>
            <w:tcW w:w="43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BB98B9"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b/>
                <w:bCs/>
                <w:sz w:val="16"/>
                <w:bdr w:val="none" w:sz="0" w:space="0" w:color="auto"/>
                <w:lang w:eastAsia="es-CO"/>
              </w:rPr>
            </w:pPr>
            <w:r w:rsidRPr="00051B97">
              <w:rPr>
                <w:rFonts w:ascii="Arial" w:eastAsia="Times New Roman" w:hAnsi="Arial" w:cs="Arial"/>
                <w:b/>
                <w:bCs/>
                <w:sz w:val="16"/>
                <w:bdr w:val="none" w:sz="0" w:space="0" w:color="auto"/>
                <w:lang w:eastAsia="es-CO"/>
              </w:rPr>
              <w:t>ENTIDAD QUE OTORGA RECURSOS</w:t>
            </w:r>
          </w:p>
        </w:tc>
        <w:tc>
          <w:tcPr>
            <w:tcW w:w="1902" w:type="dxa"/>
            <w:tcBorders>
              <w:top w:val="single" w:sz="4" w:space="0" w:color="auto"/>
              <w:left w:val="nil"/>
              <w:bottom w:val="single" w:sz="4" w:space="0" w:color="auto"/>
              <w:right w:val="single" w:sz="4" w:space="0" w:color="auto"/>
            </w:tcBorders>
            <w:shd w:val="clear" w:color="000000" w:fill="D9D9D9"/>
            <w:vAlign w:val="center"/>
            <w:hideMark/>
          </w:tcPr>
          <w:p w14:paraId="1DDEBE9C" w14:textId="109F2585"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b/>
                <w:bCs/>
                <w:sz w:val="16"/>
                <w:bdr w:val="none" w:sz="0" w:space="0" w:color="auto"/>
                <w:lang w:eastAsia="es-CO"/>
              </w:rPr>
            </w:pPr>
            <w:r w:rsidRPr="00051B97">
              <w:rPr>
                <w:rFonts w:ascii="Arial" w:eastAsia="Times New Roman" w:hAnsi="Arial" w:cs="Arial"/>
                <w:b/>
                <w:bCs/>
                <w:sz w:val="16"/>
                <w:bdr w:val="none" w:sz="0" w:space="0" w:color="auto"/>
                <w:lang w:eastAsia="es-CO"/>
              </w:rPr>
              <w:t>VALOR</w:t>
            </w:r>
            <w:r w:rsidR="00AB7F2A">
              <w:rPr>
                <w:rFonts w:ascii="Arial" w:eastAsia="Times New Roman" w:hAnsi="Arial" w:cs="Arial"/>
                <w:b/>
                <w:bCs/>
                <w:sz w:val="16"/>
                <w:bdr w:val="none" w:sz="0" w:space="0" w:color="auto"/>
                <w:lang w:eastAsia="es-CO"/>
              </w:rPr>
              <w:t xml:space="preserve"> ($)</w:t>
            </w:r>
          </w:p>
        </w:tc>
      </w:tr>
      <w:tr w:rsidR="00905213" w:rsidRPr="00051B97" w14:paraId="5A4E088F" w14:textId="77777777" w:rsidTr="00905213">
        <w:trPr>
          <w:trHeight w:val="257"/>
        </w:trPr>
        <w:tc>
          <w:tcPr>
            <w:tcW w:w="4383" w:type="dxa"/>
            <w:tcBorders>
              <w:top w:val="nil"/>
              <w:left w:val="single" w:sz="4" w:space="0" w:color="auto"/>
              <w:bottom w:val="single" w:sz="4" w:space="0" w:color="auto"/>
              <w:right w:val="single" w:sz="4" w:space="0" w:color="auto"/>
            </w:tcBorders>
            <w:shd w:val="clear" w:color="auto" w:fill="auto"/>
            <w:vAlign w:val="bottom"/>
            <w:hideMark/>
          </w:tcPr>
          <w:p w14:paraId="3D991C63"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sz w:val="16"/>
                <w:bdr w:val="none" w:sz="0" w:space="0" w:color="auto"/>
                <w:lang w:eastAsia="es-CO"/>
              </w:rPr>
            </w:pPr>
            <w:r w:rsidRPr="00051B97">
              <w:rPr>
                <w:rFonts w:ascii="Arial" w:eastAsia="Times New Roman" w:hAnsi="Arial" w:cs="Arial"/>
                <w:sz w:val="16"/>
                <w:bdr w:val="none" w:sz="0" w:space="0" w:color="auto"/>
                <w:lang w:eastAsia="es-CO"/>
              </w:rPr>
              <w:t>MUNICIPIO DE BELALCAZAR</w:t>
            </w:r>
          </w:p>
        </w:tc>
        <w:tc>
          <w:tcPr>
            <w:tcW w:w="1902" w:type="dxa"/>
            <w:tcBorders>
              <w:top w:val="nil"/>
              <w:left w:val="nil"/>
              <w:bottom w:val="single" w:sz="4" w:space="0" w:color="auto"/>
              <w:right w:val="single" w:sz="4" w:space="0" w:color="auto"/>
            </w:tcBorders>
            <w:shd w:val="clear" w:color="auto" w:fill="auto"/>
            <w:noWrap/>
            <w:vAlign w:val="bottom"/>
            <w:hideMark/>
          </w:tcPr>
          <w:p w14:paraId="35E2D68F"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sz w:val="16"/>
                <w:bdr w:val="none" w:sz="0" w:space="0" w:color="auto"/>
                <w:lang w:eastAsia="es-CO"/>
              </w:rPr>
            </w:pPr>
            <w:r w:rsidRPr="00051B97">
              <w:rPr>
                <w:rFonts w:ascii="Arial" w:eastAsia="Times New Roman" w:hAnsi="Arial" w:cs="Arial"/>
                <w:sz w:val="16"/>
                <w:bdr w:val="none" w:sz="0" w:space="0" w:color="auto"/>
                <w:lang w:eastAsia="es-CO"/>
              </w:rPr>
              <w:t xml:space="preserve">                  100.000.000 </w:t>
            </w:r>
          </w:p>
        </w:tc>
      </w:tr>
      <w:tr w:rsidR="00905213" w:rsidRPr="00051B97" w14:paraId="2593E965" w14:textId="77777777" w:rsidTr="00905213">
        <w:trPr>
          <w:trHeight w:val="257"/>
        </w:trPr>
        <w:tc>
          <w:tcPr>
            <w:tcW w:w="4383" w:type="dxa"/>
            <w:tcBorders>
              <w:top w:val="nil"/>
              <w:left w:val="single" w:sz="4" w:space="0" w:color="auto"/>
              <w:bottom w:val="single" w:sz="4" w:space="0" w:color="auto"/>
              <w:right w:val="single" w:sz="4" w:space="0" w:color="auto"/>
            </w:tcBorders>
            <w:shd w:val="clear" w:color="auto" w:fill="auto"/>
            <w:vAlign w:val="bottom"/>
            <w:hideMark/>
          </w:tcPr>
          <w:p w14:paraId="0CA35F82"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sz w:val="16"/>
                <w:bdr w:val="none" w:sz="0" w:space="0" w:color="auto"/>
                <w:lang w:eastAsia="es-CO"/>
              </w:rPr>
            </w:pPr>
            <w:r w:rsidRPr="00051B97">
              <w:rPr>
                <w:rFonts w:ascii="Arial" w:eastAsia="Times New Roman" w:hAnsi="Arial" w:cs="Arial"/>
                <w:sz w:val="16"/>
                <w:bdr w:val="none" w:sz="0" w:space="0" w:color="auto"/>
                <w:lang w:eastAsia="es-CO"/>
              </w:rPr>
              <w:t>MUNICIPIO DE RISARALDA</w:t>
            </w:r>
          </w:p>
        </w:tc>
        <w:tc>
          <w:tcPr>
            <w:tcW w:w="1902" w:type="dxa"/>
            <w:tcBorders>
              <w:top w:val="nil"/>
              <w:left w:val="nil"/>
              <w:bottom w:val="single" w:sz="4" w:space="0" w:color="auto"/>
              <w:right w:val="single" w:sz="4" w:space="0" w:color="auto"/>
            </w:tcBorders>
            <w:shd w:val="clear" w:color="auto" w:fill="auto"/>
            <w:noWrap/>
            <w:vAlign w:val="bottom"/>
            <w:hideMark/>
          </w:tcPr>
          <w:p w14:paraId="7293A7A9"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sz w:val="16"/>
                <w:bdr w:val="none" w:sz="0" w:space="0" w:color="auto"/>
                <w:lang w:eastAsia="es-CO"/>
              </w:rPr>
            </w:pPr>
            <w:r w:rsidRPr="00051B97">
              <w:rPr>
                <w:rFonts w:ascii="Arial" w:eastAsia="Times New Roman" w:hAnsi="Arial" w:cs="Arial"/>
                <w:sz w:val="16"/>
                <w:bdr w:val="none" w:sz="0" w:space="0" w:color="auto"/>
                <w:lang w:eastAsia="es-CO"/>
              </w:rPr>
              <w:t xml:space="preserve">                    90.000.000 </w:t>
            </w:r>
          </w:p>
        </w:tc>
      </w:tr>
      <w:tr w:rsidR="00905213" w:rsidRPr="00051B97" w14:paraId="3A30C31F" w14:textId="77777777" w:rsidTr="00905213">
        <w:trPr>
          <w:trHeight w:val="257"/>
        </w:trPr>
        <w:tc>
          <w:tcPr>
            <w:tcW w:w="4383" w:type="dxa"/>
            <w:tcBorders>
              <w:top w:val="nil"/>
              <w:left w:val="single" w:sz="4" w:space="0" w:color="auto"/>
              <w:bottom w:val="single" w:sz="4" w:space="0" w:color="auto"/>
              <w:right w:val="single" w:sz="4" w:space="0" w:color="auto"/>
            </w:tcBorders>
            <w:shd w:val="clear" w:color="000000" w:fill="D9D9D9"/>
            <w:noWrap/>
            <w:vAlign w:val="center"/>
            <w:hideMark/>
          </w:tcPr>
          <w:p w14:paraId="6DD3FD96" w14:textId="77777777" w:rsidR="00905213" w:rsidRPr="00051B97" w:rsidRDefault="00905213" w:rsidP="0090521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b/>
                <w:bCs/>
                <w:sz w:val="16"/>
                <w:bdr w:val="none" w:sz="0" w:space="0" w:color="auto"/>
                <w:lang w:eastAsia="es-CO"/>
              </w:rPr>
            </w:pPr>
            <w:r w:rsidRPr="00051B97">
              <w:rPr>
                <w:rFonts w:ascii="Arial" w:eastAsia="Times New Roman" w:hAnsi="Arial" w:cs="Arial"/>
                <w:b/>
                <w:bCs/>
                <w:sz w:val="16"/>
                <w:bdr w:val="none" w:sz="0" w:space="0" w:color="auto"/>
                <w:lang w:eastAsia="es-CO"/>
              </w:rPr>
              <w:t xml:space="preserve"> TOTAL </w:t>
            </w:r>
          </w:p>
        </w:tc>
        <w:tc>
          <w:tcPr>
            <w:tcW w:w="1902" w:type="dxa"/>
            <w:tcBorders>
              <w:top w:val="nil"/>
              <w:left w:val="nil"/>
              <w:bottom w:val="single" w:sz="4" w:space="0" w:color="auto"/>
              <w:right w:val="single" w:sz="4" w:space="0" w:color="auto"/>
            </w:tcBorders>
            <w:shd w:val="clear" w:color="000000" w:fill="D9D9D9"/>
            <w:noWrap/>
            <w:vAlign w:val="bottom"/>
            <w:hideMark/>
          </w:tcPr>
          <w:p w14:paraId="78B45BC0" w14:textId="0451C6B8" w:rsidR="00905213" w:rsidRPr="00051B97" w:rsidRDefault="00AB7F2A" w:rsidP="00AB7F2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Arial" w:eastAsia="Times New Roman" w:hAnsi="Arial" w:cs="Arial"/>
                <w:b/>
                <w:bCs/>
                <w:sz w:val="16"/>
                <w:bdr w:val="none" w:sz="0" w:space="0" w:color="auto"/>
                <w:lang w:eastAsia="es-CO"/>
              </w:rPr>
            </w:pPr>
            <w:r>
              <w:rPr>
                <w:rFonts w:ascii="Arial" w:eastAsia="Times New Roman" w:hAnsi="Arial" w:cs="Arial"/>
                <w:b/>
                <w:bCs/>
                <w:sz w:val="16"/>
                <w:bdr w:val="none" w:sz="0" w:space="0" w:color="auto"/>
                <w:lang w:eastAsia="es-CO"/>
              </w:rPr>
              <w:t>190.000.000</w:t>
            </w:r>
            <w:r w:rsidR="00905213" w:rsidRPr="00051B97">
              <w:rPr>
                <w:rFonts w:ascii="Arial" w:eastAsia="Times New Roman" w:hAnsi="Arial" w:cs="Arial"/>
                <w:b/>
                <w:bCs/>
                <w:sz w:val="16"/>
                <w:bdr w:val="none" w:sz="0" w:space="0" w:color="auto"/>
                <w:lang w:eastAsia="es-CO"/>
              </w:rPr>
              <w:t xml:space="preserve"> </w:t>
            </w:r>
          </w:p>
        </w:tc>
      </w:tr>
    </w:tbl>
    <w:p w14:paraId="3A4E7D73" w14:textId="77777777" w:rsidR="00051B97" w:rsidRDefault="00051B97" w:rsidP="00051B97">
      <w:pPr>
        <w:pStyle w:val="Textoindependiente"/>
        <w:spacing w:line="276" w:lineRule="auto"/>
        <w:jc w:val="both"/>
        <w:rPr>
          <w:rFonts w:ascii="Arial" w:hAnsi="Arial" w:cs="Arial"/>
        </w:rPr>
      </w:pPr>
    </w:p>
    <w:p w14:paraId="702F76F9" w14:textId="77777777" w:rsidR="00051B97" w:rsidRDefault="00051B97" w:rsidP="00051B97">
      <w:pPr>
        <w:pStyle w:val="Textoindependiente"/>
        <w:spacing w:line="276" w:lineRule="auto"/>
        <w:jc w:val="both"/>
        <w:rPr>
          <w:rFonts w:ascii="Arial" w:hAnsi="Arial" w:cs="Arial"/>
        </w:rPr>
      </w:pPr>
    </w:p>
    <w:p w14:paraId="67F41242" w14:textId="77777777" w:rsidR="00051B97" w:rsidRDefault="00051B97" w:rsidP="00051B97">
      <w:pPr>
        <w:pStyle w:val="Textoindependiente"/>
        <w:spacing w:line="276" w:lineRule="auto"/>
        <w:jc w:val="both"/>
        <w:rPr>
          <w:rFonts w:ascii="Arial" w:hAnsi="Arial" w:cs="Arial"/>
        </w:rPr>
      </w:pPr>
    </w:p>
    <w:p w14:paraId="65B7CDC1" w14:textId="77777777" w:rsidR="00493A2F" w:rsidRPr="00B54B89" w:rsidRDefault="00493A2F" w:rsidP="0052695B">
      <w:pPr>
        <w:spacing w:line="276" w:lineRule="auto"/>
        <w:jc w:val="both"/>
        <w:rPr>
          <w:rFonts w:ascii="Arial" w:hAnsi="Arial" w:cs="Arial"/>
        </w:rPr>
      </w:pPr>
    </w:p>
    <w:p w14:paraId="329C5A9C" w14:textId="1E763BBB" w:rsidR="00336AFA" w:rsidRPr="00972232" w:rsidRDefault="00DD5469" w:rsidP="00C245A7">
      <w:pPr>
        <w:pStyle w:val="Prrafodelista"/>
        <w:spacing w:line="276" w:lineRule="auto"/>
        <w:jc w:val="both"/>
        <w:rPr>
          <w:rFonts w:ascii="Arial" w:hAnsi="Arial" w:cs="Arial"/>
          <w:b/>
          <w:szCs w:val="24"/>
        </w:rPr>
      </w:pPr>
      <w:r>
        <w:rPr>
          <w:rFonts w:ascii="Arial" w:hAnsi="Arial" w:cs="Arial"/>
          <w:b/>
          <w:bCs/>
          <w:szCs w:val="24"/>
        </w:rPr>
        <w:t>6.</w:t>
      </w:r>
      <w:r w:rsidR="00C245A7" w:rsidRPr="00972232">
        <w:rPr>
          <w:rFonts w:ascii="Arial" w:hAnsi="Arial" w:cs="Arial"/>
          <w:b/>
          <w:bCs/>
          <w:szCs w:val="24"/>
        </w:rPr>
        <w:t>3. Ahorro Costos y Gastos</w:t>
      </w:r>
    </w:p>
    <w:p w14:paraId="251DBD2D" w14:textId="4C0D53F8" w:rsidR="00D32465" w:rsidRPr="00972232" w:rsidRDefault="00630322" w:rsidP="00051B97">
      <w:pPr>
        <w:pStyle w:val="Listaconvietas2"/>
        <w:numPr>
          <w:ilvl w:val="0"/>
          <w:numId w:val="15"/>
        </w:numPr>
        <w:spacing w:line="276" w:lineRule="auto"/>
        <w:jc w:val="both"/>
        <w:rPr>
          <w:rFonts w:ascii="Arial" w:hAnsi="Arial" w:cs="Arial"/>
          <w:sz w:val="22"/>
        </w:rPr>
      </w:pPr>
      <w:r w:rsidRPr="00972232">
        <w:rPr>
          <w:rFonts w:ascii="Arial" w:hAnsi="Arial" w:cs="Arial"/>
          <w:sz w:val="22"/>
        </w:rPr>
        <w:t>La Junta Directiva, autorizó la contratación del programa de seguros, a través de la modalidad de vigencias futuras ordinarias (2020 – 2023); aprovechando la baja siniestralidad (aproximadamente 35%), se lograron ahorros por valor estimado de $696.071.000.</w:t>
      </w:r>
    </w:p>
    <w:p w14:paraId="21B6700E" w14:textId="77777777" w:rsidR="00051B97" w:rsidRPr="00972232" w:rsidRDefault="00051B97" w:rsidP="00051B97">
      <w:pPr>
        <w:pStyle w:val="Listaconvietas2"/>
        <w:numPr>
          <w:ilvl w:val="0"/>
          <w:numId w:val="0"/>
        </w:numPr>
        <w:spacing w:line="276" w:lineRule="auto"/>
        <w:ind w:left="720"/>
        <w:jc w:val="both"/>
        <w:rPr>
          <w:rFonts w:ascii="Arial" w:hAnsi="Arial" w:cs="Arial"/>
          <w:sz w:val="22"/>
        </w:rPr>
      </w:pPr>
    </w:p>
    <w:p w14:paraId="7099FA2D" w14:textId="77777777" w:rsidR="00D32465" w:rsidRPr="00972232" w:rsidRDefault="00630322" w:rsidP="00051B97">
      <w:pPr>
        <w:pStyle w:val="Listaconvietas2"/>
        <w:numPr>
          <w:ilvl w:val="0"/>
          <w:numId w:val="15"/>
        </w:numPr>
        <w:spacing w:line="276" w:lineRule="auto"/>
        <w:jc w:val="both"/>
        <w:rPr>
          <w:rFonts w:ascii="Arial" w:hAnsi="Arial" w:cs="Arial"/>
          <w:sz w:val="22"/>
        </w:rPr>
      </w:pPr>
      <w:r w:rsidRPr="00972232">
        <w:rPr>
          <w:rFonts w:ascii="Arial" w:hAnsi="Arial" w:cs="Arial"/>
          <w:sz w:val="22"/>
        </w:rPr>
        <w:t>Subrogación contrato de empréstito del Banco Davivienda por $5.000 millones, con el Banco Agrario de Colombia; mejoramiento de tasa de interés, pasando de DTF + 3.09 al DTF + 2, obteniendo un ahorro estimado durante la vida del crédito, por valor aproximado de $224.000.000</w:t>
      </w:r>
      <w:r w:rsidR="00336AFA" w:rsidRPr="00972232">
        <w:rPr>
          <w:rFonts w:ascii="Arial" w:hAnsi="Arial" w:cs="Arial"/>
          <w:sz w:val="22"/>
        </w:rPr>
        <w:t>.</w:t>
      </w:r>
    </w:p>
    <w:p w14:paraId="6C409F89" w14:textId="541D9B96" w:rsidR="00C245A7" w:rsidRPr="00972232" w:rsidRDefault="00C245A7" w:rsidP="00C245A7">
      <w:pPr>
        <w:pStyle w:val="Textoindependiente"/>
        <w:spacing w:line="276" w:lineRule="auto"/>
        <w:ind w:left="708"/>
        <w:jc w:val="both"/>
        <w:rPr>
          <w:rFonts w:ascii="Arial" w:hAnsi="Arial" w:cs="Arial"/>
          <w:b/>
          <w:sz w:val="22"/>
        </w:rPr>
      </w:pPr>
    </w:p>
    <w:p w14:paraId="202353F0" w14:textId="250449C3" w:rsidR="00F55486" w:rsidRPr="00972232" w:rsidRDefault="00CC7C64" w:rsidP="0052695B">
      <w:pPr>
        <w:pStyle w:val="Textoindependiente"/>
        <w:spacing w:line="276" w:lineRule="auto"/>
        <w:rPr>
          <w:rFonts w:ascii="Arial" w:hAnsi="Arial" w:cs="Arial"/>
          <w:b/>
          <w:sz w:val="22"/>
        </w:rPr>
      </w:pPr>
      <w:r w:rsidRPr="00972232">
        <w:rPr>
          <w:rFonts w:ascii="Arial" w:hAnsi="Arial" w:cs="Arial"/>
          <w:b/>
          <w:sz w:val="22"/>
        </w:rPr>
        <w:t>Programa de Reducción de Pérdidas Técnicas y Comerciales.</w:t>
      </w:r>
    </w:p>
    <w:p w14:paraId="6C5D0681" w14:textId="77777777" w:rsidR="00533C86" w:rsidRDefault="00533C86" w:rsidP="00C245A7">
      <w:pPr>
        <w:pStyle w:val="Textoindependiente"/>
        <w:spacing w:line="276" w:lineRule="auto"/>
        <w:jc w:val="both"/>
        <w:rPr>
          <w:rFonts w:ascii="Arial" w:hAnsi="Arial" w:cs="Arial"/>
          <w:sz w:val="22"/>
        </w:rPr>
      </w:pPr>
    </w:p>
    <w:p w14:paraId="74497EF3" w14:textId="3D9E28AE" w:rsidR="00F55486" w:rsidRPr="00972232" w:rsidRDefault="00F55486" w:rsidP="00C245A7">
      <w:pPr>
        <w:pStyle w:val="Textoindependiente"/>
        <w:spacing w:line="276" w:lineRule="auto"/>
        <w:jc w:val="both"/>
        <w:rPr>
          <w:rFonts w:ascii="Arial" w:hAnsi="Arial" w:cs="Arial"/>
          <w:sz w:val="22"/>
        </w:rPr>
      </w:pPr>
      <w:r w:rsidRPr="00972232">
        <w:rPr>
          <w:rFonts w:ascii="Arial" w:hAnsi="Arial" w:cs="Arial"/>
          <w:sz w:val="22"/>
        </w:rPr>
        <w:t xml:space="preserve">Este programa busca reducir el Índice de Perdidas por Usuario Facturado (IPUF), el cual tiene como meta normativa 6 m3/suscriptor/mes; para alcanzar su cumplimiento de acuerdo a los estándares de eficiencia establecidas en el artículo 9 de la Resolución CRA 688 de 2014, </w:t>
      </w:r>
      <w:r w:rsidR="0062289B" w:rsidRPr="00972232">
        <w:rPr>
          <w:rFonts w:ascii="Arial" w:hAnsi="Arial" w:cs="Arial"/>
          <w:sz w:val="22"/>
        </w:rPr>
        <w:t>debe continuarse</w:t>
      </w:r>
      <w:r w:rsidRPr="00972232">
        <w:rPr>
          <w:rFonts w:ascii="Arial" w:hAnsi="Arial" w:cs="Arial"/>
          <w:sz w:val="22"/>
        </w:rPr>
        <w:t xml:space="preserve"> con la política de reposición de medidores.</w:t>
      </w:r>
    </w:p>
    <w:p w14:paraId="47CF7C06" w14:textId="77777777" w:rsidR="00533C86" w:rsidRDefault="00533C86" w:rsidP="00C245A7">
      <w:pPr>
        <w:pStyle w:val="Textoindependiente"/>
        <w:spacing w:line="276" w:lineRule="auto"/>
        <w:jc w:val="both"/>
        <w:rPr>
          <w:rFonts w:ascii="Arial" w:hAnsi="Arial" w:cs="Arial"/>
          <w:sz w:val="22"/>
        </w:rPr>
      </w:pPr>
    </w:p>
    <w:p w14:paraId="796C37BC" w14:textId="7315E3A7" w:rsidR="00F55486" w:rsidRPr="00972232" w:rsidRDefault="00F55486" w:rsidP="00C245A7">
      <w:pPr>
        <w:pStyle w:val="Textoindependiente"/>
        <w:spacing w:line="276" w:lineRule="auto"/>
        <w:jc w:val="both"/>
        <w:rPr>
          <w:rFonts w:ascii="Arial" w:hAnsi="Arial" w:cs="Arial"/>
          <w:sz w:val="22"/>
        </w:rPr>
      </w:pPr>
      <w:r w:rsidRPr="00972232">
        <w:rPr>
          <w:rFonts w:ascii="Arial" w:hAnsi="Arial" w:cs="Arial"/>
          <w:sz w:val="22"/>
        </w:rPr>
        <w:t xml:space="preserve">En </w:t>
      </w:r>
      <w:r w:rsidR="002D2CDC" w:rsidRPr="00972232">
        <w:rPr>
          <w:rFonts w:ascii="Arial" w:hAnsi="Arial" w:cs="Arial"/>
          <w:sz w:val="22"/>
        </w:rPr>
        <w:t>diciembre</w:t>
      </w:r>
      <w:r w:rsidRPr="00972232">
        <w:rPr>
          <w:rFonts w:ascii="Arial" w:hAnsi="Arial" w:cs="Arial"/>
          <w:sz w:val="22"/>
        </w:rPr>
        <w:t xml:space="preserve"> del 2015</w:t>
      </w:r>
      <w:r w:rsidR="00861EA6" w:rsidRPr="00972232">
        <w:rPr>
          <w:rFonts w:ascii="Arial" w:hAnsi="Arial" w:cs="Arial"/>
          <w:sz w:val="22"/>
        </w:rPr>
        <w:t>,</w:t>
      </w:r>
      <w:r w:rsidRPr="00972232">
        <w:rPr>
          <w:rFonts w:ascii="Arial" w:hAnsi="Arial" w:cs="Arial"/>
          <w:sz w:val="22"/>
        </w:rPr>
        <w:t xml:space="preserve"> este indicador se encontraba en 10,6 m</w:t>
      </w:r>
      <w:r w:rsidRPr="00972232">
        <w:rPr>
          <w:rFonts w:ascii="Arial" w:hAnsi="Arial" w:cs="Arial"/>
          <w:sz w:val="22"/>
          <w:vertAlign w:val="superscript"/>
        </w:rPr>
        <w:t>3</w:t>
      </w:r>
      <w:r w:rsidRPr="00972232">
        <w:rPr>
          <w:rFonts w:ascii="Arial" w:hAnsi="Arial" w:cs="Arial"/>
          <w:sz w:val="22"/>
        </w:rPr>
        <w:t xml:space="preserve">/suscriptor/mes, hoy con la reposición de medidores, detección de fugas, control de reboses, y actualización de los mismos por mejor tecnología este indicador se encuentra en </w:t>
      </w:r>
      <w:r w:rsidR="000E4514" w:rsidRPr="00972232">
        <w:rPr>
          <w:rFonts w:ascii="Arial" w:hAnsi="Arial" w:cs="Arial"/>
          <w:sz w:val="22"/>
        </w:rPr>
        <w:t>6</w:t>
      </w:r>
      <w:r w:rsidRPr="00972232">
        <w:rPr>
          <w:rFonts w:ascii="Arial" w:hAnsi="Arial" w:cs="Arial"/>
          <w:sz w:val="22"/>
        </w:rPr>
        <w:t>,</w:t>
      </w:r>
      <w:r w:rsidR="000E4514" w:rsidRPr="00972232">
        <w:rPr>
          <w:rFonts w:ascii="Arial" w:hAnsi="Arial" w:cs="Arial"/>
          <w:sz w:val="22"/>
        </w:rPr>
        <w:t>92</w:t>
      </w:r>
      <w:r w:rsidRPr="00972232">
        <w:rPr>
          <w:rFonts w:ascii="Arial" w:hAnsi="Arial" w:cs="Arial"/>
          <w:sz w:val="22"/>
        </w:rPr>
        <w:t xml:space="preserve"> m</w:t>
      </w:r>
      <w:r w:rsidRPr="00972232">
        <w:rPr>
          <w:rFonts w:ascii="Arial" w:hAnsi="Arial" w:cs="Arial"/>
          <w:sz w:val="22"/>
          <w:vertAlign w:val="superscript"/>
        </w:rPr>
        <w:t>3</w:t>
      </w:r>
      <w:r w:rsidRPr="00972232">
        <w:rPr>
          <w:rFonts w:ascii="Arial" w:hAnsi="Arial" w:cs="Arial"/>
          <w:sz w:val="22"/>
        </w:rPr>
        <w:t>/suscriptor/mes</w:t>
      </w:r>
      <w:r w:rsidR="000E4514" w:rsidRPr="00972232">
        <w:rPr>
          <w:rFonts w:ascii="Arial" w:hAnsi="Arial" w:cs="Arial"/>
          <w:sz w:val="22"/>
        </w:rPr>
        <w:t xml:space="preserve"> con corte al mes de agosto de 2020.</w:t>
      </w:r>
    </w:p>
    <w:p w14:paraId="7DD5C113" w14:textId="77777777" w:rsidR="00533C86" w:rsidRDefault="00533C86" w:rsidP="00C245A7">
      <w:pPr>
        <w:pStyle w:val="Textoindependiente"/>
        <w:spacing w:line="276" w:lineRule="auto"/>
        <w:jc w:val="both"/>
        <w:rPr>
          <w:rFonts w:ascii="Arial" w:hAnsi="Arial" w:cs="Arial"/>
          <w:sz w:val="22"/>
        </w:rPr>
      </w:pPr>
    </w:p>
    <w:p w14:paraId="582996F0" w14:textId="3DC8C02F" w:rsidR="00F55486" w:rsidRPr="00972232" w:rsidRDefault="00F55486" w:rsidP="00C245A7">
      <w:pPr>
        <w:pStyle w:val="Textoindependiente"/>
        <w:spacing w:line="276" w:lineRule="auto"/>
        <w:jc w:val="both"/>
        <w:rPr>
          <w:rFonts w:ascii="Arial" w:hAnsi="Arial" w:cs="Arial"/>
          <w:sz w:val="22"/>
        </w:rPr>
      </w:pPr>
      <w:r w:rsidRPr="00972232">
        <w:rPr>
          <w:rFonts w:ascii="Arial" w:hAnsi="Arial" w:cs="Arial"/>
          <w:sz w:val="22"/>
        </w:rPr>
        <w:t>Es pertinente mencionar</w:t>
      </w:r>
      <w:r w:rsidR="0072300E" w:rsidRPr="00972232">
        <w:rPr>
          <w:rFonts w:ascii="Arial" w:hAnsi="Arial" w:cs="Arial"/>
          <w:sz w:val="22"/>
        </w:rPr>
        <w:t xml:space="preserve">, </w:t>
      </w:r>
      <w:r w:rsidRPr="00972232">
        <w:rPr>
          <w:rFonts w:ascii="Arial" w:hAnsi="Arial" w:cs="Arial"/>
          <w:sz w:val="22"/>
        </w:rPr>
        <w:t xml:space="preserve">que la Empresa ha logrado la meta regulatoria en </w:t>
      </w:r>
      <w:r w:rsidR="00A01089" w:rsidRPr="00972232">
        <w:rPr>
          <w:rFonts w:ascii="Arial" w:hAnsi="Arial" w:cs="Arial"/>
          <w:sz w:val="22"/>
        </w:rPr>
        <w:t>veinte</w:t>
      </w:r>
      <w:r w:rsidRPr="00972232">
        <w:rPr>
          <w:rFonts w:ascii="Arial" w:hAnsi="Arial" w:cs="Arial"/>
          <w:sz w:val="22"/>
        </w:rPr>
        <w:t xml:space="preserve"> de los veinticuatro sistemas operados.</w:t>
      </w:r>
    </w:p>
    <w:p w14:paraId="0C5D0060" w14:textId="77777777" w:rsidR="00533C86" w:rsidRDefault="00533C86" w:rsidP="00C245A7">
      <w:pPr>
        <w:pStyle w:val="Textoindependiente"/>
        <w:spacing w:line="276" w:lineRule="auto"/>
        <w:jc w:val="both"/>
        <w:rPr>
          <w:rFonts w:ascii="Arial" w:hAnsi="Arial" w:cs="Arial"/>
          <w:sz w:val="22"/>
        </w:rPr>
      </w:pPr>
    </w:p>
    <w:p w14:paraId="15987EA7" w14:textId="7CA028EB" w:rsidR="00C245A7" w:rsidRPr="00972232" w:rsidRDefault="00F55486" w:rsidP="00C245A7">
      <w:pPr>
        <w:pStyle w:val="Textoindependiente"/>
        <w:spacing w:line="276" w:lineRule="auto"/>
        <w:jc w:val="both"/>
        <w:rPr>
          <w:rFonts w:ascii="Arial" w:hAnsi="Arial" w:cs="Arial"/>
          <w:sz w:val="22"/>
        </w:rPr>
      </w:pPr>
      <w:r w:rsidRPr="00972232">
        <w:rPr>
          <w:rFonts w:ascii="Arial" w:hAnsi="Arial" w:cs="Arial"/>
          <w:sz w:val="22"/>
        </w:rPr>
        <w:t xml:space="preserve">Específicamente, la actividad de reposición de medidores se encuentra </w:t>
      </w:r>
      <w:r w:rsidR="00133173" w:rsidRPr="00972232">
        <w:rPr>
          <w:rFonts w:ascii="Arial" w:hAnsi="Arial" w:cs="Arial"/>
          <w:sz w:val="22"/>
        </w:rPr>
        <w:t xml:space="preserve">suspendida </w:t>
      </w:r>
      <w:r w:rsidR="00574FC9" w:rsidRPr="00972232">
        <w:rPr>
          <w:rFonts w:ascii="Arial" w:hAnsi="Arial" w:cs="Arial"/>
          <w:sz w:val="22"/>
        </w:rPr>
        <w:t>desde el mes de marzo de 2020</w:t>
      </w:r>
      <w:r w:rsidR="00663E2D" w:rsidRPr="00972232">
        <w:rPr>
          <w:rFonts w:ascii="Arial" w:hAnsi="Arial" w:cs="Arial"/>
          <w:sz w:val="22"/>
        </w:rPr>
        <w:t>,</w:t>
      </w:r>
      <w:r w:rsidR="00574FC9" w:rsidRPr="00972232">
        <w:rPr>
          <w:rFonts w:ascii="Arial" w:hAnsi="Arial" w:cs="Arial"/>
          <w:sz w:val="22"/>
        </w:rPr>
        <w:t xml:space="preserve"> cuando empezó la emergencia por COVID 19</w:t>
      </w:r>
      <w:r w:rsidR="00A40DE2" w:rsidRPr="00972232">
        <w:rPr>
          <w:rFonts w:ascii="Arial" w:hAnsi="Arial" w:cs="Arial"/>
          <w:sz w:val="22"/>
        </w:rPr>
        <w:t>; s</w:t>
      </w:r>
      <w:r w:rsidR="00574FC9" w:rsidRPr="00972232">
        <w:rPr>
          <w:rFonts w:ascii="Arial" w:hAnsi="Arial" w:cs="Arial"/>
          <w:sz w:val="22"/>
        </w:rPr>
        <w:t>olamente se tiene implementada la estrategia en cambio de medidores frenados.</w:t>
      </w:r>
    </w:p>
    <w:p w14:paraId="438E14B6" w14:textId="202552E6" w:rsidR="00995B5C" w:rsidRPr="00972232" w:rsidRDefault="00FA3423" w:rsidP="00C245A7">
      <w:pPr>
        <w:pStyle w:val="Textoindependiente"/>
        <w:spacing w:line="276" w:lineRule="auto"/>
        <w:jc w:val="both"/>
        <w:rPr>
          <w:rFonts w:ascii="Arial" w:hAnsi="Arial" w:cs="Arial"/>
          <w:b/>
          <w:color w:val="000000" w:themeColor="text1"/>
          <w:sz w:val="22"/>
        </w:rPr>
      </w:pPr>
      <w:r w:rsidRPr="00972232">
        <w:rPr>
          <w:rFonts w:ascii="Arial" w:hAnsi="Arial" w:cs="Arial"/>
          <w:b/>
          <w:color w:val="000000" w:themeColor="text1"/>
          <w:sz w:val="22"/>
        </w:rPr>
        <w:lastRenderedPageBreak/>
        <w:t>Distribución de suscriptores por servicio y por estrato con corte al mes de septiembre de 2020.</w:t>
      </w:r>
      <w:r w:rsidR="00724C2E" w:rsidRPr="00972232">
        <w:rPr>
          <w:rFonts w:ascii="Arial" w:hAnsi="Arial" w:cs="Arial"/>
          <w:b/>
          <w:color w:val="000000" w:themeColor="text1"/>
          <w:sz w:val="22"/>
        </w:rPr>
        <w:t xml:space="preserve"> </w:t>
      </w:r>
    </w:p>
    <w:p w14:paraId="3CBD592B" w14:textId="4E60874E" w:rsidR="00995B5C" w:rsidRDefault="00995B5C" w:rsidP="00E25E86">
      <w:pPr>
        <w:pStyle w:val="Textoindependiente"/>
        <w:spacing w:line="276" w:lineRule="auto"/>
        <w:jc w:val="both"/>
        <w:rPr>
          <w:rFonts w:ascii="Arial" w:hAnsi="Arial" w:cs="Arial"/>
          <w:sz w:val="22"/>
          <w:shd w:val="clear" w:color="auto" w:fill="FFFFFF"/>
        </w:rPr>
      </w:pPr>
      <w:r w:rsidRPr="00972232">
        <w:rPr>
          <w:rFonts w:ascii="Arial" w:hAnsi="Arial" w:cs="Arial"/>
          <w:sz w:val="22"/>
          <w:shd w:val="clear" w:color="auto" w:fill="FFFFFF"/>
        </w:rPr>
        <w:t>La Emergencia Económica, Social y Ecológica decretada por el Gobierno Nacional y su posterior prórroga a través de la Emergencia Sanitaria</w:t>
      </w:r>
      <w:r w:rsidR="005F3559" w:rsidRPr="00972232">
        <w:rPr>
          <w:rFonts w:ascii="Arial" w:hAnsi="Arial" w:cs="Arial"/>
          <w:sz w:val="22"/>
          <w:shd w:val="clear" w:color="auto" w:fill="FFFFFF"/>
        </w:rPr>
        <w:t>, expedida</w:t>
      </w:r>
      <w:r w:rsidRPr="00972232">
        <w:rPr>
          <w:rFonts w:ascii="Arial" w:hAnsi="Arial" w:cs="Arial"/>
          <w:sz w:val="22"/>
          <w:shd w:val="clear" w:color="auto" w:fill="FFFFFF"/>
        </w:rPr>
        <w:t xml:space="preserve"> por el Ministerio de Salud y Protección Social, afectó notoriamente los consumos y facturados en los meses más estrictos del aislamiento correspondientes a los periodos de abril, mayo y junio. Posterior a la reapertura progresiva, en los siguientes se da un aumento en los consumos y facturados.</w:t>
      </w:r>
    </w:p>
    <w:p w14:paraId="313783FE" w14:textId="77777777" w:rsidR="00995B5C" w:rsidRDefault="00995B5C" w:rsidP="0052695B">
      <w:pPr>
        <w:spacing w:line="276" w:lineRule="auto"/>
        <w:rPr>
          <w:rFonts w:ascii="Arial" w:hAnsi="Arial" w:cs="Arial"/>
          <w:bCs/>
        </w:rPr>
      </w:pPr>
    </w:p>
    <w:p w14:paraId="03C3B3AA" w14:textId="77777777" w:rsidR="00381194" w:rsidRPr="00772429" w:rsidRDefault="00381194" w:rsidP="00381194">
      <w:pPr>
        <w:jc w:val="center"/>
        <w:rPr>
          <w:rFonts w:ascii="Arial" w:hAnsi="Arial" w:cs="Arial"/>
          <w:b/>
          <w:bCs/>
          <w:sz w:val="22"/>
          <w:szCs w:val="22"/>
        </w:rPr>
      </w:pPr>
      <w:r w:rsidRPr="00772429">
        <w:rPr>
          <w:rFonts w:ascii="Arial" w:hAnsi="Arial" w:cs="Arial"/>
          <w:b/>
          <w:bCs/>
          <w:sz w:val="20"/>
          <w:szCs w:val="22"/>
        </w:rPr>
        <w:t>Comparativos consumos m</w:t>
      </w:r>
      <w:r w:rsidRPr="00772429">
        <w:rPr>
          <w:rFonts w:ascii="Arial" w:hAnsi="Arial" w:cs="Arial"/>
          <w:b/>
          <w:bCs/>
          <w:sz w:val="20"/>
          <w:szCs w:val="22"/>
          <w:vertAlign w:val="superscript"/>
        </w:rPr>
        <w:t>3</w:t>
      </w:r>
      <w:r w:rsidRPr="00772429">
        <w:rPr>
          <w:rFonts w:ascii="Arial" w:hAnsi="Arial" w:cs="Arial"/>
          <w:b/>
          <w:bCs/>
          <w:sz w:val="20"/>
          <w:szCs w:val="22"/>
        </w:rPr>
        <w:t xml:space="preserve"> septiembre 2019 - septiembre 2020</w:t>
      </w:r>
    </w:p>
    <w:p w14:paraId="05D03270" w14:textId="77777777" w:rsidR="00381194" w:rsidRPr="00D05D2A" w:rsidRDefault="00381194" w:rsidP="00381194">
      <w:pPr>
        <w:jc w:val="center"/>
        <w:rPr>
          <w:rFonts w:ascii="Arial" w:hAnsi="Arial" w:cs="Arial"/>
          <w:bCs/>
          <w:sz w:val="22"/>
          <w:szCs w:val="22"/>
        </w:rPr>
      </w:pPr>
    </w:p>
    <w:tbl>
      <w:tblPr>
        <w:tblW w:w="10747" w:type="dxa"/>
        <w:jc w:val="center"/>
        <w:tblCellMar>
          <w:left w:w="70" w:type="dxa"/>
          <w:right w:w="70" w:type="dxa"/>
        </w:tblCellMar>
        <w:tblLook w:val="04A0" w:firstRow="1" w:lastRow="0" w:firstColumn="1" w:lastColumn="0" w:noHBand="0" w:noVBand="1"/>
      </w:tblPr>
      <w:tblGrid>
        <w:gridCol w:w="1243"/>
        <w:gridCol w:w="1501"/>
        <w:gridCol w:w="1502"/>
        <w:gridCol w:w="1505"/>
        <w:gridCol w:w="1680"/>
        <w:gridCol w:w="1680"/>
        <w:gridCol w:w="1636"/>
      </w:tblGrid>
      <w:tr w:rsidR="00381194" w:rsidRPr="00F30902" w14:paraId="6634B302" w14:textId="77777777" w:rsidTr="00381194">
        <w:trPr>
          <w:trHeight w:val="989"/>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2BB69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Estrato / Uso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B07EE9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Consumos M3 Acueducto A Septiembre 2019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A599BE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Consumos M3 Acueducto A Septiembre 2020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ABEE6D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Variación Consumos M3 Acueducto 2019 Vs 2020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8AA1ACD"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Consumos M3 Alcantarillado A Septiembre 2019</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0D2DE66"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Consumos M3 Alcantarillado A Septiembre 2020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4AAC42C"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Variación Consumos M3 Alcantarillado</w:t>
            </w:r>
          </w:p>
        </w:tc>
      </w:tr>
      <w:tr w:rsidR="00381194" w:rsidRPr="00F30902" w14:paraId="144A128B"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44A9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1</w:t>
            </w:r>
          </w:p>
        </w:tc>
        <w:tc>
          <w:tcPr>
            <w:tcW w:w="0" w:type="auto"/>
            <w:tcBorders>
              <w:top w:val="nil"/>
              <w:left w:val="nil"/>
              <w:bottom w:val="single" w:sz="4" w:space="0" w:color="auto"/>
              <w:right w:val="single" w:sz="4" w:space="0" w:color="auto"/>
            </w:tcBorders>
            <w:shd w:val="clear" w:color="auto" w:fill="auto"/>
            <w:noWrap/>
            <w:vAlign w:val="center"/>
            <w:hideMark/>
          </w:tcPr>
          <w:p w14:paraId="1B6D534D"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219.035 </w:t>
            </w:r>
          </w:p>
        </w:tc>
        <w:tc>
          <w:tcPr>
            <w:tcW w:w="0" w:type="auto"/>
            <w:tcBorders>
              <w:top w:val="nil"/>
              <w:left w:val="nil"/>
              <w:bottom w:val="single" w:sz="4" w:space="0" w:color="auto"/>
              <w:right w:val="single" w:sz="4" w:space="0" w:color="auto"/>
            </w:tcBorders>
            <w:shd w:val="clear" w:color="auto" w:fill="auto"/>
            <w:noWrap/>
            <w:vAlign w:val="center"/>
            <w:hideMark/>
          </w:tcPr>
          <w:p w14:paraId="4C21746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228.378 </w:t>
            </w:r>
          </w:p>
        </w:tc>
        <w:tc>
          <w:tcPr>
            <w:tcW w:w="0" w:type="auto"/>
            <w:tcBorders>
              <w:top w:val="nil"/>
              <w:left w:val="nil"/>
              <w:bottom w:val="single" w:sz="4" w:space="0" w:color="auto"/>
              <w:right w:val="single" w:sz="4" w:space="0" w:color="auto"/>
            </w:tcBorders>
            <w:shd w:val="clear" w:color="auto" w:fill="auto"/>
            <w:noWrap/>
            <w:vAlign w:val="center"/>
            <w:hideMark/>
          </w:tcPr>
          <w:p w14:paraId="3A7BA5E7"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9.343 </w:t>
            </w:r>
          </w:p>
        </w:tc>
        <w:tc>
          <w:tcPr>
            <w:tcW w:w="0" w:type="auto"/>
            <w:tcBorders>
              <w:top w:val="nil"/>
              <w:left w:val="nil"/>
              <w:bottom w:val="single" w:sz="4" w:space="0" w:color="auto"/>
              <w:right w:val="single" w:sz="4" w:space="0" w:color="auto"/>
            </w:tcBorders>
            <w:shd w:val="clear" w:color="auto" w:fill="auto"/>
            <w:noWrap/>
            <w:vAlign w:val="center"/>
            <w:hideMark/>
          </w:tcPr>
          <w:p w14:paraId="34986CE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178.832 </w:t>
            </w:r>
          </w:p>
        </w:tc>
        <w:tc>
          <w:tcPr>
            <w:tcW w:w="0" w:type="auto"/>
            <w:tcBorders>
              <w:top w:val="nil"/>
              <w:left w:val="nil"/>
              <w:bottom w:val="single" w:sz="4" w:space="0" w:color="auto"/>
              <w:right w:val="single" w:sz="4" w:space="0" w:color="auto"/>
            </w:tcBorders>
            <w:shd w:val="clear" w:color="auto" w:fill="auto"/>
            <w:noWrap/>
            <w:vAlign w:val="center"/>
            <w:hideMark/>
          </w:tcPr>
          <w:p w14:paraId="5695C509"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187.701 </w:t>
            </w:r>
          </w:p>
        </w:tc>
        <w:tc>
          <w:tcPr>
            <w:tcW w:w="0" w:type="auto"/>
            <w:tcBorders>
              <w:top w:val="nil"/>
              <w:left w:val="nil"/>
              <w:bottom w:val="single" w:sz="4" w:space="0" w:color="auto"/>
              <w:right w:val="single" w:sz="4" w:space="0" w:color="auto"/>
            </w:tcBorders>
            <w:shd w:val="clear" w:color="auto" w:fill="auto"/>
            <w:noWrap/>
            <w:vAlign w:val="center"/>
            <w:hideMark/>
          </w:tcPr>
          <w:p w14:paraId="4AB4C72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8.869 </w:t>
            </w:r>
          </w:p>
        </w:tc>
      </w:tr>
      <w:tr w:rsidR="00381194" w:rsidRPr="00F30902" w14:paraId="4841901D"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6285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2</w:t>
            </w:r>
          </w:p>
        </w:tc>
        <w:tc>
          <w:tcPr>
            <w:tcW w:w="0" w:type="auto"/>
            <w:tcBorders>
              <w:top w:val="nil"/>
              <w:left w:val="nil"/>
              <w:bottom w:val="single" w:sz="4" w:space="0" w:color="auto"/>
              <w:right w:val="single" w:sz="4" w:space="0" w:color="auto"/>
            </w:tcBorders>
            <w:shd w:val="clear" w:color="auto" w:fill="auto"/>
            <w:noWrap/>
            <w:vAlign w:val="center"/>
            <w:hideMark/>
          </w:tcPr>
          <w:p w14:paraId="7F37C875"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427.738 </w:t>
            </w:r>
          </w:p>
        </w:tc>
        <w:tc>
          <w:tcPr>
            <w:tcW w:w="0" w:type="auto"/>
            <w:tcBorders>
              <w:top w:val="nil"/>
              <w:left w:val="nil"/>
              <w:bottom w:val="single" w:sz="4" w:space="0" w:color="auto"/>
              <w:right w:val="single" w:sz="4" w:space="0" w:color="auto"/>
            </w:tcBorders>
            <w:shd w:val="clear" w:color="auto" w:fill="auto"/>
            <w:noWrap/>
            <w:vAlign w:val="center"/>
            <w:hideMark/>
          </w:tcPr>
          <w:p w14:paraId="1A122BC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458.780 </w:t>
            </w:r>
          </w:p>
        </w:tc>
        <w:tc>
          <w:tcPr>
            <w:tcW w:w="0" w:type="auto"/>
            <w:tcBorders>
              <w:top w:val="nil"/>
              <w:left w:val="nil"/>
              <w:bottom w:val="single" w:sz="4" w:space="0" w:color="auto"/>
              <w:right w:val="single" w:sz="4" w:space="0" w:color="auto"/>
            </w:tcBorders>
            <w:shd w:val="clear" w:color="auto" w:fill="auto"/>
            <w:noWrap/>
            <w:vAlign w:val="center"/>
            <w:hideMark/>
          </w:tcPr>
          <w:p w14:paraId="4625AA09"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31.042 </w:t>
            </w:r>
          </w:p>
        </w:tc>
        <w:tc>
          <w:tcPr>
            <w:tcW w:w="0" w:type="auto"/>
            <w:tcBorders>
              <w:top w:val="nil"/>
              <w:left w:val="nil"/>
              <w:bottom w:val="single" w:sz="4" w:space="0" w:color="auto"/>
              <w:right w:val="single" w:sz="4" w:space="0" w:color="auto"/>
            </w:tcBorders>
            <w:shd w:val="clear" w:color="auto" w:fill="auto"/>
            <w:noWrap/>
            <w:vAlign w:val="center"/>
            <w:hideMark/>
          </w:tcPr>
          <w:p w14:paraId="2DF8FF1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387.020 </w:t>
            </w:r>
          </w:p>
        </w:tc>
        <w:tc>
          <w:tcPr>
            <w:tcW w:w="0" w:type="auto"/>
            <w:tcBorders>
              <w:top w:val="nil"/>
              <w:left w:val="nil"/>
              <w:bottom w:val="single" w:sz="4" w:space="0" w:color="auto"/>
              <w:right w:val="single" w:sz="4" w:space="0" w:color="auto"/>
            </w:tcBorders>
            <w:shd w:val="clear" w:color="auto" w:fill="auto"/>
            <w:noWrap/>
            <w:vAlign w:val="center"/>
            <w:hideMark/>
          </w:tcPr>
          <w:p w14:paraId="445E53A5"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416.692 </w:t>
            </w:r>
          </w:p>
        </w:tc>
        <w:tc>
          <w:tcPr>
            <w:tcW w:w="0" w:type="auto"/>
            <w:tcBorders>
              <w:top w:val="nil"/>
              <w:left w:val="nil"/>
              <w:bottom w:val="single" w:sz="4" w:space="0" w:color="auto"/>
              <w:right w:val="single" w:sz="4" w:space="0" w:color="auto"/>
            </w:tcBorders>
            <w:shd w:val="clear" w:color="auto" w:fill="auto"/>
            <w:noWrap/>
            <w:vAlign w:val="center"/>
            <w:hideMark/>
          </w:tcPr>
          <w:p w14:paraId="71BBAF50"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29.672 </w:t>
            </w:r>
          </w:p>
        </w:tc>
      </w:tr>
      <w:tr w:rsidR="00381194" w:rsidRPr="00F30902" w14:paraId="23D8CAF7"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292B6"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3</w:t>
            </w:r>
          </w:p>
        </w:tc>
        <w:tc>
          <w:tcPr>
            <w:tcW w:w="0" w:type="auto"/>
            <w:tcBorders>
              <w:top w:val="nil"/>
              <w:left w:val="nil"/>
              <w:bottom w:val="single" w:sz="4" w:space="0" w:color="auto"/>
              <w:right w:val="single" w:sz="4" w:space="0" w:color="auto"/>
            </w:tcBorders>
            <w:shd w:val="clear" w:color="auto" w:fill="auto"/>
            <w:noWrap/>
            <w:vAlign w:val="center"/>
            <w:hideMark/>
          </w:tcPr>
          <w:p w14:paraId="1303125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275.197 </w:t>
            </w:r>
          </w:p>
        </w:tc>
        <w:tc>
          <w:tcPr>
            <w:tcW w:w="0" w:type="auto"/>
            <w:tcBorders>
              <w:top w:val="nil"/>
              <w:left w:val="nil"/>
              <w:bottom w:val="single" w:sz="4" w:space="0" w:color="auto"/>
              <w:right w:val="single" w:sz="4" w:space="0" w:color="auto"/>
            </w:tcBorders>
            <w:shd w:val="clear" w:color="auto" w:fill="auto"/>
            <w:noWrap/>
            <w:vAlign w:val="center"/>
            <w:hideMark/>
          </w:tcPr>
          <w:p w14:paraId="77E3F669"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293.484 </w:t>
            </w:r>
          </w:p>
        </w:tc>
        <w:tc>
          <w:tcPr>
            <w:tcW w:w="0" w:type="auto"/>
            <w:tcBorders>
              <w:top w:val="nil"/>
              <w:left w:val="nil"/>
              <w:bottom w:val="single" w:sz="4" w:space="0" w:color="auto"/>
              <w:right w:val="single" w:sz="4" w:space="0" w:color="auto"/>
            </w:tcBorders>
            <w:shd w:val="clear" w:color="auto" w:fill="auto"/>
            <w:noWrap/>
            <w:vAlign w:val="center"/>
            <w:hideMark/>
          </w:tcPr>
          <w:p w14:paraId="7F7113AD"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18.287 </w:t>
            </w:r>
          </w:p>
        </w:tc>
        <w:tc>
          <w:tcPr>
            <w:tcW w:w="0" w:type="auto"/>
            <w:tcBorders>
              <w:top w:val="nil"/>
              <w:left w:val="nil"/>
              <w:bottom w:val="single" w:sz="4" w:space="0" w:color="auto"/>
              <w:right w:val="single" w:sz="4" w:space="0" w:color="auto"/>
            </w:tcBorders>
            <w:shd w:val="clear" w:color="auto" w:fill="auto"/>
            <w:noWrap/>
            <w:vAlign w:val="center"/>
            <w:hideMark/>
          </w:tcPr>
          <w:p w14:paraId="300CC5AA"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263.091 </w:t>
            </w:r>
          </w:p>
        </w:tc>
        <w:tc>
          <w:tcPr>
            <w:tcW w:w="0" w:type="auto"/>
            <w:tcBorders>
              <w:top w:val="nil"/>
              <w:left w:val="nil"/>
              <w:bottom w:val="single" w:sz="4" w:space="0" w:color="auto"/>
              <w:right w:val="single" w:sz="4" w:space="0" w:color="auto"/>
            </w:tcBorders>
            <w:shd w:val="clear" w:color="auto" w:fill="auto"/>
            <w:noWrap/>
            <w:vAlign w:val="center"/>
            <w:hideMark/>
          </w:tcPr>
          <w:p w14:paraId="7507E14C"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281.692 </w:t>
            </w:r>
          </w:p>
        </w:tc>
        <w:tc>
          <w:tcPr>
            <w:tcW w:w="0" w:type="auto"/>
            <w:tcBorders>
              <w:top w:val="nil"/>
              <w:left w:val="nil"/>
              <w:bottom w:val="single" w:sz="4" w:space="0" w:color="auto"/>
              <w:right w:val="single" w:sz="4" w:space="0" w:color="auto"/>
            </w:tcBorders>
            <w:shd w:val="clear" w:color="auto" w:fill="auto"/>
            <w:noWrap/>
            <w:vAlign w:val="center"/>
            <w:hideMark/>
          </w:tcPr>
          <w:p w14:paraId="4A5B18F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18.601 </w:t>
            </w:r>
          </w:p>
        </w:tc>
      </w:tr>
      <w:tr w:rsidR="00381194" w:rsidRPr="00F30902" w14:paraId="689BC7EA"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F316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4</w:t>
            </w:r>
          </w:p>
        </w:tc>
        <w:tc>
          <w:tcPr>
            <w:tcW w:w="0" w:type="auto"/>
            <w:tcBorders>
              <w:top w:val="nil"/>
              <w:left w:val="nil"/>
              <w:bottom w:val="single" w:sz="4" w:space="0" w:color="auto"/>
              <w:right w:val="single" w:sz="4" w:space="0" w:color="auto"/>
            </w:tcBorders>
            <w:shd w:val="clear" w:color="auto" w:fill="auto"/>
            <w:noWrap/>
            <w:vAlign w:val="center"/>
            <w:hideMark/>
          </w:tcPr>
          <w:p w14:paraId="49474E27"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51.866 </w:t>
            </w:r>
          </w:p>
        </w:tc>
        <w:tc>
          <w:tcPr>
            <w:tcW w:w="0" w:type="auto"/>
            <w:tcBorders>
              <w:top w:val="nil"/>
              <w:left w:val="nil"/>
              <w:bottom w:val="single" w:sz="4" w:space="0" w:color="auto"/>
              <w:right w:val="single" w:sz="4" w:space="0" w:color="auto"/>
            </w:tcBorders>
            <w:shd w:val="clear" w:color="auto" w:fill="auto"/>
            <w:noWrap/>
            <w:vAlign w:val="center"/>
            <w:hideMark/>
          </w:tcPr>
          <w:p w14:paraId="4F8E132C"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54.023 </w:t>
            </w:r>
          </w:p>
        </w:tc>
        <w:tc>
          <w:tcPr>
            <w:tcW w:w="0" w:type="auto"/>
            <w:tcBorders>
              <w:top w:val="nil"/>
              <w:left w:val="nil"/>
              <w:bottom w:val="single" w:sz="4" w:space="0" w:color="auto"/>
              <w:right w:val="single" w:sz="4" w:space="0" w:color="auto"/>
            </w:tcBorders>
            <w:shd w:val="clear" w:color="auto" w:fill="auto"/>
            <w:noWrap/>
            <w:vAlign w:val="center"/>
            <w:hideMark/>
          </w:tcPr>
          <w:p w14:paraId="1882532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2.157 </w:t>
            </w:r>
          </w:p>
        </w:tc>
        <w:tc>
          <w:tcPr>
            <w:tcW w:w="0" w:type="auto"/>
            <w:tcBorders>
              <w:top w:val="nil"/>
              <w:left w:val="nil"/>
              <w:bottom w:val="single" w:sz="4" w:space="0" w:color="auto"/>
              <w:right w:val="single" w:sz="4" w:space="0" w:color="auto"/>
            </w:tcBorders>
            <w:shd w:val="clear" w:color="auto" w:fill="auto"/>
            <w:noWrap/>
            <w:vAlign w:val="center"/>
            <w:hideMark/>
          </w:tcPr>
          <w:p w14:paraId="5ABBF227"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29.086 </w:t>
            </w:r>
          </w:p>
        </w:tc>
        <w:tc>
          <w:tcPr>
            <w:tcW w:w="0" w:type="auto"/>
            <w:tcBorders>
              <w:top w:val="nil"/>
              <w:left w:val="nil"/>
              <w:bottom w:val="single" w:sz="4" w:space="0" w:color="auto"/>
              <w:right w:val="single" w:sz="4" w:space="0" w:color="auto"/>
            </w:tcBorders>
            <w:shd w:val="clear" w:color="auto" w:fill="auto"/>
            <w:noWrap/>
            <w:vAlign w:val="center"/>
            <w:hideMark/>
          </w:tcPr>
          <w:p w14:paraId="7745A1D9"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34.408 </w:t>
            </w:r>
          </w:p>
        </w:tc>
        <w:tc>
          <w:tcPr>
            <w:tcW w:w="0" w:type="auto"/>
            <w:tcBorders>
              <w:top w:val="nil"/>
              <w:left w:val="nil"/>
              <w:bottom w:val="single" w:sz="4" w:space="0" w:color="auto"/>
              <w:right w:val="single" w:sz="4" w:space="0" w:color="auto"/>
            </w:tcBorders>
            <w:shd w:val="clear" w:color="auto" w:fill="auto"/>
            <w:noWrap/>
            <w:vAlign w:val="center"/>
            <w:hideMark/>
          </w:tcPr>
          <w:p w14:paraId="455F0050"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5.322 </w:t>
            </w:r>
          </w:p>
        </w:tc>
      </w:tr>
      <w:tr w:rsidR="00381194" w:rsidRPr="00F30902" w14:paraId="0CC26763"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14775"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5</w:t>
            </w:r>
          </w:p>
        </w:tc>
        <w:tc>
          <w:tcPr>
            <w:tcW w:w="0" w:type="auto"/>
            <w:tcBorders>
              <w:top w:val="nil"/>
              <w:left w:val="nil"/>
              <w:bottom w:val="single" w:sz="4" w:space="0" w:color="auto"/>
              <w:right w:val="single" w:sz="4" w:space="0" w:color="auto"/>
            </w:tcBorders>
            <w:shd w:val="clear" w:color="auto" w:fill="auto"/>
            <w:noWrap/>
            <w:vAlign w:val="center"/>
            <w:hideMark/>
          </w:tcPr>
          <w:p w14:paraId="382F191D"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8.551 </w:t>
            </w:r>
          </w:p>
        </w:tc>
        <w:tc>
          <w:tcPr>
            <w:tcW w:w="0" w:type="auto"/>
            <w:tcBorders>
              <w:top w:val="nil"/>
              <w:left w:val="nil"/>
              <w:bottom w:val="single" w:sz="4" w:space="0" w:color="auto"/>
              <w:right w:val="single" w:sz="4" w:space="0" w:color="auto"/>
            </w:tcBorders>
            <w:shd w:val="clear" w:color="auto" w:fill="auto"/>
            <w:noWrap/>
            <w:vAlign w:val="center"/>
            <w:hideMark/>
          </w:tcPr>
          <w:p w14:paraId="01E33D90"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9.559 </w:t>
            </w:r>
          </w:p>
        </w:tc>
        <w:tc>
          <w:tcPr>
            <w:tcW w:w="0" w:type="auto"/>
            <w:tcBorders>
              <w:top w:val="nil"/>
              <w:left w:val="nil"/>
              <w:bottom w:val="single" w:sz="4" w:space="0" w:color="auto"/>
              <w:right w:val="single" w:sz="4" w:space="0" w:color="auto"/>
            </w:tcBorders>
            <w:shd w:val="clear" w:color="auto" w:fill="auto"/>
            <w:noWrap/>
            <w:vAlign w:val="center"/>
            <w:hideMark/>
          </w:tcPr>
          <w:p w14:paraId="05BD707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1.008 </w:t>
            </w:r>
          </w:p>
        </w:tc>
        <w:tc>
          <w:tcPr>
            <w:tcW w:w="0" w:type="auto"/>
            <w:tcBorders>
              <w:top w:val="nil"/>
              <w:left w:val="nil"/>
              <w:bottom w:val="single" w:sz="4" w:space="0" w:color="auto"/>
              <w:right w:val="single" w:sz="4" w:space="0" w:color="auto"/>
            </w:tcBorders>
            <w:shd w:val="clear" w:color="auto" w:fill="auto"/>
            <w:noWrap/>
            <w:vAlign w:val="center"/>
            <w:hideMark/>
          </w:tcPr>
          <w:p w14:paraId="4F91479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3.818 </w:t>
            </w:r>
          </w:p>
        </w:tc>
        <w:tc>
          <w:tcPr>
            <w:tcW w:w="0" w:type="auto"/>
            <w:tcBorders>
              <w:top w:val="nil"/>
              <w:left w:val="nil"/>
              <w:bottom w:val="single" w:sz="4" w:space="0" w:color="auto"/>
              <w:right w:val="single" w:sz="4" w:space="0" w:color="auto"/>
            </w:tcBorders>
            <w:shd w:val="clear" w:color="auto" w:fill="auto"/>
            <w:noWrap/>
            <w:vAlign w:val="center"/>
            <w:hideMark/>
          </w:tcPr>
          <w:p w14:paraId="1373ACE9"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4.944 </w:t>
            </w:r>
          </w:p>
        </w:tc>
        <w:tc>
          <w:tcPr>
            <w:tcW w:w="0" w:type="auto"/>
            <w:tcBorders>
              <w:top w:val="nil"/>
              <w:left w:val="nil"/>
              <w:bottom w:val="single" w:sz="4" w:space="0" w:color="auto"/>
              <w:right w:val="single" w:sz="4" w:space="0" w:color="auto"/>
            </w:tcBorders>
            <w:shd w:val="clear" w:color="auto" w:fill="auto"/>
            <w:noWrap/>
            <w:vAlign w:val="center"/>
            <w:hideMark/>
          </w:tcPr>
          <w:p w14:paraId="57BD1B05"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1.126 </w:t>
            </w:r>
          </w:p>
        </w:tc>
      </w:tr>
      <w:tr w:rsidR="00381194" w:rsidRPr="00F30902" w14:paraId="7C099E89"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4E8E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ESTRATO 6</w:t>
            </w:r>
          </w:p>
        </w:tc>
        <w:tc>
          <w:tcPr>
            <w:tcW w:w="0" w:type="auto"/>
            <w:tcBorders>
              <w:top w:val="nil"/>
              <w:left w:val="nil"/>
              <w:bottom w:val="single" w:sz="4" w:space="0" w:color="auto"/>
              <w:right w:val="single" w:sz="4" w:space="0" w:color="auto"/>
            </w:tcBorders>
            <w:shd w:val="clear" w:color="auto" w:fill="auto"/>
            <w:noWrap/>
            <w:vAlign w:val="center"/>
            <w:hideMark/>
          </w:tcPr>
          <w:p w14:paraId="6C67B8A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666 </w:t>
            </w:r>
          </w:p>
        </w:tc>
        <w:tc>
          <w:tcPr>
            <w:tcW w:w="0" w:type="auto"/>
            <w:tcBorders>
              <w:top w:val="nil"/>
              <w:left w:val="nil"/>
              <w:bottom w:val="single" w:sz="4" w:space="0" w:color="auto"/>
              <w:right w:val="single" w:sz="4" w:space="0" w:color="auto"/>
            </w:tcBorders>
            <w:shd w:val="clear" w:color="auto" w:fill="auto"/>
            <w:noWrap/>
            <w:vAlign w:val="center"/>
            <w:hideMark/>
          </w:tcPr>
          <w:p w14:paraId="6223336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1.149 </w:t>
            </w:r>
          </w:p>
        </w:tc>
        <w:tc>
          <w:tcPr>
            <w:tcW w:w="0" w:type="auto"/>
            <w:tcBorders>
              <w:top w:val="nil"/>
              <w:left w:val="nil"/>
              <w:bottom w:val="single" w:sz="4" w:space="0" w:color="auto"/>
              <w:right w:val="single" w:sz="4" w:space="0" w:color="auto"/>
            </w:tcBorders>
            <w:shd w:val="clear" w:color="auto" w:fill="auto"/>
            <w:noWrap/>
            <w:vAlign w:val="center"/>
            <w:hideMark/>
          </w:tcPr>
          <w:p w14:paraId="7B790AA7"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483 </w:t>
            </w:r>
          </w:p>
        </w:tc>
        <w:tc>
          <w:tcPr>
            <w:tcW w:w="0" w:type="auto"/>
            <w:tcBorders>
              <w:top w:val="nil"/>
              <w:left w:val="nil"/>
              <w:bottom w:val="single" w:sz="4" w:space="0" w:color="auto"/>
              <w:right w:val="single" w:sz="4" w:space="0" w:color="auto"/>
            </w:tcBorders>
            <w:shd w:val="clear" w:color="auto" w:fill="auto"/>
            <w:noWrap/>
            <w:vAlign w:val="center"/>
            <w:hideMark/>
          </w:tcPr>
          <w:p w14:paraId="6D9AA6F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61 </w:t>
            </w:r>
          </w:p>
        </w:tc>
        <w:tc>
          <w:tcPr>
            <w:tcW w:w="0" w:type="auto"/>
            <w:tcBorders>
              <w:top w:val="nil"/>
              <w:left w:val="nil"/>
              <w:bottom w:val="single" w:sz="4" w:space="0" w:color="auto"/>
              <w:right w:val="single" w:sz="4" w:space="0" w:color="auto"/>
            </w:tcBorders>
            <w:shd w:val="clear" w:color="auto" w:fill="auto"/>
            <w:noWrap/>
            <w:vAlign w:val="center"/>
            <w:hideMark/>
          </w:tcPr>
          <w:p w14:paraId="6105681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462 </w:t>
            </w:r>
          </w:p>
        </w:tc>
        <w:tc>
          <w:tcPr>
            <w:tcW w:w="0" w:type="auto"/>
            <w:tcBorders>
              <w:top w:val="nil"/>
              <w:left w:val="nil"/>
              <w:bottom w:val="single" w:sz="4" w:space="0" w:color="auto"/>
              <w:right w:val="single" w:sz="4" w:space="0" w:color="auto"/>
            </w:tcBorders>
            <w:shd w:val="clear" w:color="auto" w:fill="auto"/>
            <w:noWrap/>
            <w:vAlign w:val="center"/>
            <w:hideMark/>
          </w:tcPr>
          <w:p w14:paraId="27762F84"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401 </w:t>
            </w:r>
          </w:p>
        </w:tc>
      </w:tr>
      <w:tr w:rsidR="00381194" w:rsidRPr="00F30902" w14:paraId="4791E64B"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3E7D5"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INDUSTRIAL</w:t>
            </w:r>
          </w:p>
        </w:tc>
        <w:tc>
          <w:tcPr>
            <w:tcW w:w="0" w:type="auto"/>
            <w:tcBorders>
              <w:top w:val="nil"/>
              <w:left w:val="nil"/>
              <w:bottom w:val="single" w:sz="4" w:space="0" w:color="auto"/>
              <w:right w:val="single" w:sz="4" w:space="0" w:color="auto"/>
            </w:tcBorders>
            <w:shd w:val="clear" w:color="auto" w:fill="auto"/>
            <w:noWrap/>
            <w:vAlign w:val="center"/>
            <w:hideMark/>
          </w:tcPr>
          <w:p w14:paraId="4EB185C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116.760 </w:t>
            </w:r>
          </w:p>
        </w:tc>
        <w:tc>
          <w:tcPr>
            <w:tcW w:w="0" w:type="auto"/>
            <w:tcBorders>
              <w:top w:val="nil"/>
              <w:left w:val="nil"/>
              <w:bottom w:val="single" w:sz="4" w:space="0" w:color="auto"/>
              <w:right w:val="single" w:sz="4" w:space="0" w:color="auto"/>
            </w:tcBorders>
            <w:shd w:val="clear" w:color="auto" w:fill="auto"/>
            <w:noWrap/>
            <w:vAlign w:val="center"/>
            <w:hideMark/>
          </w:tcPr>
          <w:p w14:paraId="0B672F3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141.760 </w:t>
            </w:r>
          </w:p>
        </w:tc>
        <w:tc>
          <w:tcPr>
            <w:tcW w:w="0" w:type="auto"/>
            <w:tcBorders>
              <w:top w:val="nil"/>
              <w:left w:val="nil"/>
              <w:bottom w:val="single" w:sz="4" w:space="0" w:color="auto"/>
              <w:right w:val="single" w:sz="4" w:space="0" w:color="auto"/>
            </w:tcBorders>
            <w:shd w:val="clear" w:color="auto" w:fill="auto"/>
            <w:noWrap/>
            <w:vAlign w:val="center"/>
            <w:hideMark/>
          </w:tcPr>
          <w:p w14:paraId="108B22B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25.000 </w:t>
            </w:r>
          </w:p>
        </w:tc>
        <w:tc>
          <w:tcPr>
            <w:tcW w:w="0" w:type="auto"/>
            <w:tcBorders>
              <w:top w:val="nil"/>
              <w:left w:val="nil"/>
              <w:bottom w:val="single" w:sz="4" w:space="0" w:color="auto"/>
              <w:right w:val="single" w:sz="4" w:space="0" w:color="auto"/>
            </w:tcBorders>
            <w:shd w:val="clear" w:color="auto" w:fill="auto"/>
            <w:noWrap/>
            <w:vAlign w:val="center"/>
            <w:hideMark/>
          </w:tcPr>
          <w:p w14:paraId="44C019E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107.750 </w:t>
            </w:r>
          </w:p>
        </w:tc>
        <w:tc>
          <w:tcPr>
            <w:tcW w:w="0" w:type="auto"/>
            <w:tcBorders>
              <w:top w:val="nil"/>
              <w:left w:val="nil"/>
              <w:bottom w:val="single" w:sz="4" w:space="0" w:color="auto"/>
              <w:right w:val="single" w:sz="4" w:space="0" w:color="auto"/>
            </w:tcBorders>
            <w:shd w:val="clear" w:color="auto" w:fill="auto"/>
            <w:noWrap/>
            <w:vAlign w:val="center"/>
            <w:hideMark/>
          </w:tcPr>
          <w:p w14:paraId="18AF899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129.876 </w:t>
            </w:r>
          </w:p>
        </w:tc>
        <w:tc>
          <w:tcPr>
            <w:tcW w:w="0" w:type="auto"/>
            <w:tcBorders>
              <w:top w:val="nil"/>
              <w:left w:val="nil"/>
              <w:bottom w:val="single" w:sz="4" w:space="0" w:color="auto"/>
              <w:right w:val="single" w:sz="4" w:space="0" w:color="auto"/>
            </w:tcBorders>
            <w:shd w:val="clear" w:color="auto" w:fill="auto"/>
            <w:noWrap/>
            <w:vAlign w:val="center"/>
            <w:hideMark/>
          </w:tcPr>
          <w:p w14:paraId="213D4BC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22.126 </w:t>
            </w:r>
          </w:p>
        </w:tc>
      </w:tr>
      <w:tr w:rsidR="00381194" w:rsidRPr="00F30902" w14:paraId="13C91F01"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C9786"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COMERCIAL</w:t>
            </w:r>
          </w:p>
        </w:tc>
        <w:tc>
          <w:tcPr>
            <w:tcW w:w="0" w:type="auto"/>
            <w:tcBorders>
              <w:top w:val="nil"/>
              <w:left w:val="nil"/>
              <w:bottom w:val="single" w:sz="4" w:space="0" w:color="auto"/>
              <w:right w:val="single" w:sz="4" w:space="0" w:color="auto"/>
            </w:tcBorders>
            <w:shd w:val="clear" w:color="auto" w:fill="auto"/>
            <w:noWrap/>
            <w:vAlign w:val="center"/>
            <w:hideMark/>
          </w:tcPr>
          <w:p w14:paraId="068DC61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93.229 </w:t>
            </w:r>
          </w:p>
        </w:tc>
        <w:tc>
          <w:tcPr>
            <w:tcW w:w="0" w:type="auto"/>
            <w:tcBorders>
              <w:top w:val="nil"/>
              <w:left w:val="nil"/>
              <w:bottom w:val="single" w:sz="4" w:space="0" w:color="auto"/>
              <w:right w:val="single" w:sz="4" w:space="0" w:color="auto"/>
            </w:tcBorders>
            <w:shd w:val="clear" w:color="auto" w:fill="auto"/>
            <w:noWrap/>
            <w:vAlign w:val="center"/>
            <w:hideMark/>
          </w:tcPr>
          <w:p w14:paraId="07F48AF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72.954 </w:t>
            </w:r>
          </w:p>
        </w:tc>
        <w:tc>
          <w:tcPr>
            <w:tcW w:w="0" w:type="auto"/>
            <w:tcBorders>
              <w:top w:val="nil"/>
              <w:left w:val="nil"/>
              <w:bottom w:val="single" w:sz="4" w:space="0" w:color="auto"/>
              <w:right w:val="single" w:sz="4" w:space="0" w:color="auto"/>
            </w:tcBorders>
            <w:shd w:val="clear" w:color="auto" w:fill="auto"/>
            <w:noWrap/>
            <w:vAlign w:val="center"/>
            <w:hideMark/>
          </w:tcPr>
          <w:p w14:paraId="4B82F054"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-20.275 </w:t>
            </w:r>
          </w:p>
        </w:tc>
        <w:tc>
          <w:tcPr>
            <w:tcW w:w="0" w:type="auto"/>
            <w:tcBorders>
              <w:top w:val="nil"/>
              <w:left w:val="nil"/>
              <w:bottom w:val="single" w:sz="4" w:space="0" w:color="auto"/>
              <w:right w:val="single" w:sz="4" w:space="0" w:color="auto"/>
            </w:tcBorders>
            <w:shd w:val="clear" w:color="auto" w:fill="auto"/>
            <w:noWrap/>
            <w:vAlign w:val="center"/>
            <w:hideMark/>
          </w:tcPr>
          <w:p w14:paraId="794AA9D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72.996 </w:t>
            </w:r>
          </w:p>
        </w:tc>
        <w:tc>
          <w:tcPr>
            <w:tcW w:w="0" w:type="auto"/>
            <w:tcBorders>
              <w:top w:val="nil"/>
              <w:left w:val="nil"/>
              <w:bottom w:val="single" w:sz="4" w:space="0" w:color="auto"/>
              <w:right w:val="single" w:sz="4" w:space="0" w:color="auto"/>
            </w:tcBorders>
            <w:shd w:val="clear" w:color="auto" w:fill="auto"/>
            <w:noWrap/>
            <w:vAlign w:val="center"/>
            <w:hideMark/>
          </w:tcPr>
          <w:p w14:paraId="4063A44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57.400 </w:t>
            </w:r>
          </w:p>
        </w:tc>
        <w:tc>
          <w:tcPr>
            <w:tcW w:w="0" w:type="auto"/>
            <w:tcBorders>
              <w:top w:val="nil"/>
              <w:left w:val="nil"/>
              <w:bottom w:val="single" w:sz="4" w:space="0" w:color="auto"/>
              <w:right w:val="single" w:sz="4" w:space="0" w:color="auto"/>
            </w:tcBorders>
            <w:shd w:val="clear" w:color="auto" w:fill="auto"/>
            <w:noWrap/>
            <w:vAlign w:val="center"/>
            <w:hideMark/>
          </w:tcPr>
          <w:p w14:paraId="49A32B8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-15.596 </w:t>
            </w:r>
          </w:p>
        </w:tc>
      </w:tr>
      <w:tr w:rsidR="00381194" w:rsidRPr="00F30902" w14:paraId="64D2E3A4"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717B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OFICIAL</w:t>
            </w:r>
          </w:p>
        </w:tc>
        <w:tc>
          <w:tcPr>
            <w:tcW w:w="0" w:type="auto"/>
            <w:tcBorders>
              <w:top w:val="nil"/>
              <w:left w:val="nil"/>
              <w:bottom w:val="single" w:sz="4" w:space="0" w:color="auto"/>
              <w:right w:val="single" w:sz="4" w:space="0" w:color="auto"/>
            </w:tcBorders>
            <w:shd w:val="clear" w:color="auto" w:fill="auto"/>
            <w:noWrap/>
            <w:vAlign w:val="center"/>
            <w:hideMark/>
          </w:tcPr>
          <w:p w14:paraId="7C16BE91"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99.434 </w:t>
            </w:r>
          </w:p>
        </w:tc>
        <w:tc>
          <w:tcPr>
            <w:tcW w:w="0" w:type="auto"/>
            <w:tcBorders>
              <w:top w:val="nil"/>
              <w:left w:val="nil"/>
              <w:bottom w:val="single" w:sz="4" w:space="0" w:color="auto"/>
              <w:right w:val="single" w:sz="4" w:space="0" w:color="auto"/>
            </w:tcBorders>
            <w:shd w:val="clear" w:color="auto" w:fill="auto"/>
            <w:noWrap/>
            <w:vAlign w:val="center"/>
            <w:hideMark/>
          </w:tcPr>
          <w:p w14:paraId="0F99CC1F"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88.853 </w:t>
            </w:r>
          </w:p>
        </w:tc>
        <w:tc>
          <w:tcPr>
            <w:tcW w:w="0" w:type="auto"/>
            <w:tcBorders>
              <w:top w:val="nil"/>
              <w:left w:val="nil"/>
              <w:bottom w:val="single" w:sz="4" w:space="0" w:color="auto"/>
              <w:right w:val="single" w:sz="4" w:space="0" w:color="auto"/>
            </w:tcBorders>
            <w:shd w:val="clear" w:color="auto" w:fill="auto"/>
            <w:noWrap/>
            <w:vAlign w:val="center"/>
            <w:hideMark/>
          </w:tcPr>
          <w:p w14:paraId="1A387617"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-10.581 </w:t>
            </w:r>
          </w:p>
        </w:tc>
        <w:tc>
          <w:tcPr>
            <w:tcW w:w="0" w:type="auto"/>
            <w:tcBorders>
              <w:top w:val="nil"/>
              <w:left w:val="nil"/>
              <w:bottom w:val="single" w:sz="4" w:space="0" w:color="auto"/>
              <w:right w:val="single" w:sz="4" w:space="0" w:color="auto"/>
            </w:tcBorders>
            <w:shd w:val="clear" w:color="auto" w:fill="auto"/>
            <w:noWrap/>
            <w:vAlign w:val="center"/>
            <w:hideMark/>
          </w:tcPr>
          <w:p w14:paraId="0317060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48.565 </w:t>
            </w:r>
          </w:p>
        </w:tc>
        <w:tc>
          <w:tcPr>
            <w:tcW w:w="0" w:type="auto"/>
            <w:tcBorders>
              <w:top w:val="nil"/>
              <w:left w:val="nil"/>
              <w:bottom w:val="single" w:sz="4" w:space="0" w:color="auto"/>
              <w:right w:val="single" w:sz="4" w:space="0" w:color="auto"/>
            </w:tcBorders>
            <w:shd w:val="clear" w:color="auto" w:fill="auto"/>
            <w:noWrap/>
            <w:vAlign w:val="center"/>
            <w:hideMark/>
          </w:tcPr>
          <w:p w14:paraId="254E304D"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34.255 </w:t>
            </w:r>
          </w:p>
        </w:tc>
        <w:tc>
          <w:tcPr>
            <w:tcW w:w="0" w:type="auto"/>
            <w:tcBorders>
              <w:top w:val="nil"/>
              <w:left w:val="nil"/>
              <w:bottom w:val="single" w:sz="4" w:space="0" w:color="auto"/>
              <w:right w:val="single" w:sz="4" w:space="0" w:color="auto"/>
            </w:tcBorders>
            <w:shd w:val="clear" w:color="auto" w:fill="auto"/>
            <w:noWrap/>
            <w:vAlign w:val="center"/>
            <w:hideMark/>
          </w:tcPr>
          <w:p w14:paraId="439FCEF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-14.310 </w:t>
            </w:r>
          </w:p>
        </w:tc>
      </w:tr>
      <w:tr w:rsidR="00381194" w:rsidRPr="00F30902" w14:paraId="7B7AAA15"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40098"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PROVISIONAL</w:t>
            </w:r>
          </w:p>
        </w:tc>
        <w:tc>
          <w:tcPr>
            <w:tcW w:w="0" w:type="auto"/>
            <w:tcBorders>
              <w:top w:val="nil"/>
              <w:left w:val="nil"/>
              <w:bottom w:val="single" w:sz="4" w:space="0" w:color="auto"/>
              <w:right w:val="single" w:sz="4" w:space="0" w:color="auto"/>
            </w:tcBorders>
            <w:shd w:val="clear" w:color="auto" w:fill="auto"/>
            <w:noWrap/>
            <w:vAlign w:val="center"/>
            <w:hideMark/>
          </w:tcPr>
          <w:p w14:paraId="42477DE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755 </w:t>
            </w:r>
          </w:p>
        </w:tc>
        <w:tc>
          <w:tcPr>
            <w:tcW w:w="0" w:type="auto"/>
            <w:tcBorders>
              <w:top w:val="nil"/>
              <w:left w:val="nil"/>
              <w:bottom w:val="single" w:sz="4" w:space="0" w:color="auto"/>
              <w:right w:val="single" w:sz="4" w:space="0" w:color="auto"/>
            </w:tcBorders>
            <w:shd w:val="clear" w:color="auto" w:fill="auto"/>
            <w:noWrap/>
            <w:vAlign w:val="center"/>
            <w:hideMark/>
          </w:tcPr>
          <w:p w14:paraId="4BB66AC6"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9 </w:t>
            </w:r>
          </w:p>
        </w:tc>
        <w:tc>
          <w:tcPr>
            <w:tcW w:w="0" w:type="auto"/>
            <w:tcBorders>
              <w:top w:val="nil"/>
              <w:left w:val="nil"/>
              <w:bottom w:val="single" w:sz="4" w:space="0" w:color="auto"/>
              <w:right w:val="single" w:sz="4" w:space="0" w:color="auto"/>
            </w:tcBorders>
            <w:shd w:val="clear" w:color="auto" w:fill="auto"/>
            <w:noWrap/>
            <w:vAlign w:val="center"/>
            <w:hideMark/>
          </w:tcPr>
          <w:p w14:paraId="302B15E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-746 </w:t>
            </w:r>
          </w:p>
        </w:tc>
        <w:tc>
          <w:tcPr>
            <w:tcW w:w="0" w:type="auto"/>
            <w:tcBorders>
              <w:top w:val="nil"/>
              <w:left w:val="nil"/>
              <w:bottom w:val="single" w:sz="4" w:space="0" w:color="auto"/>
              <w:right w:val="single" w:sz="4" w:space="0" w:color="auto"/>
            </w:tcBorders>
            <w:shd w:val="clear" w:color="auto" w:fill="auto"/>
            <w:noWrap/>
            <w:vAlign w:val="center"/>
            <w:hideMark/>
          </w:tcPr>
          <w:p w14:paraId="7FF529C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735 </w:t>
            </w:r>
          </w:p>
        </w:tc>
        <w:tc>
          <w:tcPr>
            <w:tcW w:w="0" w:type="auto"/>
            <w:tcBorders>
              <w:top w:val="nil"/>
              <w:left w:val="nil"/>
              <w:bottom w:val="single" w:sz="4" w:space="0" w:color="auto"/>
              <w:right w:val="single" w:sz="4" w:space="0" w:color="auto"/>
            </w:tcBorders>
            <w:shd w:val="clear" w:color="auto" w:fill="auto"/>
            <w:noWrap/>
            <w:vAlign w:val="center"/>
            <w:hideMark/>
          </w:tcPr>
          <w:p w14:paraId="7B5144E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16"/>
                <w:szCs w:val="16"/>
                <w:bdr w:val="none" w:sz="0" w:space="0" w:color="auto"/>
                <w:lang w:eastAsia="es-CO"/>
              </w:rPr>
            </w:pPr>
            <w:r w:rsidRPr="00F30902">
              <w:rPr>
                <w:rFonts w:ascii="Arial" w:eastAsia="Times New Roman" w:hAnsi="Arial" w:cs="Arial"/>
                <w:sz w:val="16"/>
                <w:szCs w:val="16"/>
                <w:bdr w:val="none" w:sz="0" w:space="0" w:color="auto"/>
                <w:lang w:eastAsia="es-CO"/>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7CC80E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 xml:space="preserve">                      -735 </w:t>
            </w:r>
          </w:p>
        </w:tc>
      </w:tr>
      <w:tr w:rsidR="00381194" w:rsidRPr="00F30902" w14:paraId="6856698B" w14:textId="77777777" w:rsidTr="00381194">
        <w:trPr>
          <w:trHeight w:val="187"/>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BDBEB6E"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F30902">
              <w:rPr>
                <w:rFonts w:ascii="Arial" w:eastAsia="Times New Roman" w:hAnsi="Arial" w:cs="Arial"/>
                <w:b/>
                <w:bCs/>
                <w:sz w:val="16"/>
                <w:szCs w:val="16"/>
                <w:bdr w:val="none" w:sz="0" w:space="0" w:color="auto"/>
                <w:lang w:eastAsia="es-CO"/>
              </w:rPr>
              <w:t>TOTAL</w:t>
            </w:r>
          </w:p>
        </w:tc>
        <w:tc>
          <w:tcPr>
            <w:tcW w:w="0" w:type="auto"/>
            <w:tcBorders>
              <w:top w:val="nil"/>
              <w:left w:val="nil"/>
              <w:bottom w:val="single" w:sz="4" w:space="0" w:color="auto"/>
              <w:right w:val="single" w:sz="4" w:space="0" w:color="auto"/>
            </w:tcBorders>
            <w:shd w:val="clear" w:color="000000" w:fill="D9D9D9"/>
            <w:vAlign w:val="center"/>
            <w:hideMark/>
          </w:tcPr>
          <w:p w14:paraId="2EE3A1E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1.293.231 </w:t>
            </w:r>
          </w:p>
        </w:tc>
        <w:tc>
          <w:tcPr>
            <w:tcW w:w="0" w:type="auto"/>
            <w:tcBorders>
              <w:top w:val="nil"/>
              <w:left w:val="nil"/>
              <w:bottom w:val="single" w:sz="4" w:space="0" w:color="auto"/>
              <w:right w:val="single" w:sz="4" w:space="0" w:color="auto"/>
            </w:tcBorders>
            <w:shd w:val="clear" w:color="000000" w:fill="D9D9D9"/>
            <w:vAlign w:val="center"/>
            <w:hideMark/>
          </w:tcPr>
          <w:p w14:paraId="6DC78EBB"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1.348.949 </w:t>
            </w:r>
          </w:p>
        </w:tc>
        <w:tc>
          <w:tcPr>
            <w:tcW w:w="0" w:type="auto"/>
            <w:tcBorders>
              <w:top w:val="nil"/>
              <w:left w:val="nil"/>
              <w:bottom w:val="single" w:sz="4" w:space="0" w:color="auto"/>
              <w:right w:val="single" w:sz="4" w:space="0" w:color="auto"/>
            </w:tcBorders>
            <w:shd w:val="clear" w:color="000000" w:fill="D9D9D9"/>
            <w:vAlign w:val="center"/>
            <w:hideMark/>
          </w:tcPr>
          <w:p w14:paraId="1BBB9E6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55.718 </w:t>
            </w:r>
          </w:p>
        </w:tc>
        <w:tc>
          <w:tcPr>
            <w:tcW w:w="0" w:type="auto"/>
            <w:tcBorders>
              <w:top w:val="nil"/>
              <w:left w:val="nil"/>
              <w:bottom w:val="single" w:sz="4" w:space="0" w:color="auto"/>
              <w:right w:val="single" w:sz="4" w:space="0" w:color="auto"/>
            </w:tcBorders>
            <w:shd w:val="clear" w:color="000000" w:fill="D9D9D9"/>
            <w:vAlign w:val="center"/>
            <w:hideMark/>
          </w:tcPr>
          <w:p w14:paraId="07B7F896"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1.091.954 </w:t>
            </w:r>
          </w:p>
        </w:tc>
        <w:tc>
          <w:tcPr>
            <w:tcW w:w="0" w:type="auto"/>
            <w:tcBorders>
              <w:top w:val="nil"/>
              <w:left w:val="nil"/>
              <w:bottom w:val="single" w:sz="4" w:space="0" w:color="auto"/>
              <w:right w:val="single" w:sz="4" w:space="0" w:color="auto"/>
            </w:tcBorders>
            <w:shd w:val="clear" w:color="000000" w:fill="D9D9D9"/>
            <w:vAlign w:val="center"/>
            <w:hideMark/>
          </w:tcPr>
          <w:p w14:paraId="37C843F2"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1.147.430 </w:t>
            </w:r>
          </w:p>
        </w:tc>
        <w:tc>
          <w:tcPr>
            <w:tcW w:w="0" w:type="auto"/>
            <w:tcBorders>
              <w:top w:val="nil"/>
              <w:left w:val="nil"/>
              <w:bottom w:val="single" w:sz="4" w:space="0" w:color="auto"/>
              <w:right w:val="single" w:sz="4" w:space="0" w:color="auto"/>
            </w:tcBorders>
            <w:shd w:val="clear" w:color="000000" w:fill="D9D9D9"/>
            <w:vAlign w:val="center"/>
            <w:hideMark/>
          </w:tcPr>
          <w:p w14:paraId="18E37043" w14:textId="77777777" w:rsidR="00381194" w:rsidRPr="00F30902" w:rsidRDefault="00381194" w:rsidP="003811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F30902">
              <w:rPr>
                <w:rFonts w:ascii="Arial" w:eastAsia="Times New Roman" w:hAnsi="Arial" w:cs="Arial"/>
                <w:b/>
                <w:bCs/>
                <w:color w:val="000000"/>
                <w:sz w:val="16"/>
                <w:szCs w:val="16"/>
                <w:bdr w:val="none" w:sz="0" w:space="0" w:color="auto"/>
                <w:lang w:eastAsia="es-CO"/>
              </w:rPr>
              <w:t xml:space="preserve">                      55.476 </w:t>
            </w:r>
          </w:p>
        </w:tc>
      </w:tr>
    </w:tbl>
    <w:p w14:paraId="561BE3F8" w14:textId="77777777" w:rsidR="00381194" w:rsidRPr="00FA3423" w:rsidRDefault="00381194" w:rsidP="00381194">
      <w:pPr>
        <w:rPr>
          <w:rFonts w:ascii="Arial" w:hAnsi="Arial" w:cs="Arial"/>
          <w:bCs/>
        </w:rPr>
      </w:pPr>
    </w:p>
    <w:p w14:paraId="07057F35" w14:textId="77777777" w:rsidR="00381194" w:rsidRPr="00772429" w:rsidRDefault="00381194" w:rsidP="00381194">
      <w:pPr>
        <w:jc w:val="center"/>
        <w:rPr>
          <w:rFonts w:ascii="Arial" w:hAnsi="Arial" w:cs="Arial"/>
          <w:b/>
          <w:bCs/>
          <w:sz w:val="20"/>
          <w:szCs w:val="22"/>
        </w:rPr>
      </w:pPr>
      <w:r w:rsidRPr="00772429">
        <w:rPr>
          <w:rFonts w:ascii="Arial" w:hAnsi="Arial" w:cs="Arial"/>
          <w:b/>
          <w:bCs/>
          <w:sz w:val="20"/>
          <w:szCs w:val="22"/>
        </w:rPr>
        <w:t>Comparativo facturado septiembre 2019 - septiembre 2020</w:t>
      </w:r>
    </w:p>
    <w:p w14:paraId="78EDCD1F" w14:textId="77777777" w:rsidR="00381194" w:rsidRPr="00FA3423" w:rsidRDefault="00381194" w:rsidP="00381194">
      <w:pPr>
        <w:rPr>
          <w:rFonts w:ascii="Arial" w:hAnsi="Arial" w:cs="Arial"/>
          <w:bCs/>
        </w:rPr>
      </w:pPr>
    </w:p>
    <w:tbl>
      <w:tblPr>
        <w:tblW w:w="10840" w:type="dxa"/>
        <w:tblInd w:w="-998" w:type="dxa"/>
        <w:tblCellMar>
          <w:left w:w="70" w:type="dxa"/>
          <w:right w:w="70" w:type="dxa"/>
        </w:tblCellMar>
        <w:tblLook w:val="04A0" w:firstRow="1" w:lastRow="0" w:firstColumn="1" w:lastColumn="0" w:noHBand="0" w:noVBand="1"/>
      </w:tblPr>
      <w:tblGrid>
        <w:gridCol w:w="1277"/>
        <w:gridCol w:w="1559"/>
        <w:gridCol w:w="1418"/>
        <w:gridCol w:w="1561"/>
        <w:gridCol w:w="1699"/>
        <w:gridCol w:w="1701"/>
        <w:gridCol w:w="1625"/>
      </w:tblGrid>
      <w:tr w:rsidR="00BC60C1" w:rsidRPr="00BC60C1" w14:paraId="7AB17DF4" w14:textId="77777777" w:rsidTr="00BC60C1">
        <w:trPr>
          <w:trHeight w:val="1125"/>
        </w:trPr>
        <w:tc>
          <w:tcPr>
            <w:tcW w:w="12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9D0E6D"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 USO</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573F3F1B"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Valores Facturados Acueducto Septiembre 2019</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3064DD4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Valores Facturados Acueducto Septiembre 2020</w:t>
            </w:r>
          </w:p>
        </w:tc>
        <w:tc>
          <w:tcPr>
            <w:tcW w:w="1561" w:type="dxa"/>
            <w:tcBorders>
              <w:top w:val="single" w:sz="4" w:space="0" w:color="auto"/>
              <w:left w:val="nil"/>
              <w:bottom w:val="single" w:sz="4" w:space="0" w:color="auto"/>
              <w:right w:val="single" w:sz="4" w:space="0" w:color="auto"/>
            </w:tcBorders>
            <w:shd w:val="clear" w:color="000000" w:fill="D9D9D9"/>
            <w:vAlign w:val="center"/>
            <w:hideMark/>
          </w:tcPr>
          <w:p w14:paraId="2888D66A"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Variación Valores Facturados Acueducto 2019 Vs 2020</w:t>
            </w:r>
          </w:p>
        </w:tc>
        <w:tc>
          <w:tcPr>
            <w:tcW w:w="1699" w:type="dxa"/>
            <w:tcBorders>
              <w:top w:val="single" w:sz="4" w:space="0" w:color="auto"/>
              <w:left w:val="nil"/>
              <w:bottom w:val="single" w:sz="4" w:space="0" w:color="auto"/>
              <w:right w:val="single" w:sz="4" w:space="0" w:color="auto"/>
            </w:tcBorders>
            <w:shd w:val="clear" w:color="000000" w:fill="D9D9D9"/>
            <w:vAlign w:val="center"/>
            <w:hideMark/>
          </w:tcPr>
          <w:p w14:paraId="2496652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Valores Facturados Alcantarillado Septiembre 2019</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8B2FE9B"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Valores Facturados Alcantarillado Septiembre 2020</w:t>
            </w:r>
          </w:p>
        </w:tc>
        <w:tc>
          <w:tcPr>
            <w:tcW w:w="1625" w:type="dxa"/>
            <w:tcBorders>
              <w:top w:val="single" w:sz="4" w:space="0" w:color="auto"/>
              <w:left w:val="nil"/>
              <w:bottom w:val="single" w:sz="4" w:space="0" w:color="auto"/>
              <w:right w:val="single" w:sz="4" w:space="0" w:color="auto"/>
            </w:tcBorders>
            <w:shd w:val="clear" w:color="000000" w:fill="D9D9D9"/>
            <w:vAlign w:val="center"/>
            <w:hideMark/>
          </w:tcPr>
          <w:p w14:paraId="45DE42B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Variación Valores Facturados Alcantarillado</w:t>
            </w:r>
          </w:p>
        </w:tc>
      </w:tr>
      <w:tr w:rsidR="00BC60C1" w:rsidRPr="00BC60C1" w14:paraId="7C29E770"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0639EAF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1</w:t>
            </w:r>
          </w:p>
        </w:tc>
        <w:tc>
          <w:tcPr>
            <w:tcW w:w="1559" w:type="dxa"/>
            <w:tcBorders>
              <w:top w:val="nil"/>
              <w:left w:val="nil"/>
              <w:bottom w:val="single" w:sz="4" w:space="0" w:color="auto"/>
              <w:right w:val="single" w:sz="4" w:space="0" w:color="auto"/>
            </w:tcBorders>
            <w:shd w:val="clear" w:color="auto" w:fill="auto"/>
            <w:noWrap/>
            <w:vAlign w:val="center"/>
            <w:hideMark/>
          </w:tcPr>
          <w:p w14:paraId="76F69EE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$ 283.153.001</w:t>
            </w:r>
          </w:p>
        </w:tc>
        <w:tc>
          <w:tcPr>
            <w:tcW w:w="1418" w:type="dxa"/>
            <w:tcBorders>
              <w:top w:val="nil"/>
              <w:left w:val="nil"/>
              <w:bottom w:val="single" w:sz="4" w:space="0" w:color="auto"/>
              <w:right w:val="single" w:sz="4" w:space="0" w:color="auto"/>
            </w:tcBorders>
            <w:shd w:val="clear" w:color="auto" w:fill="auto"/>
            <w:noWrap/>
            <w:vAlign w:val="center"/>
            <w:hideMark/>
          </w:tcPr>
          <w:p w14:paraId="6E39DF3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$ 291.242.392</w:t>
            </w:r>
          </w:p>
        </w:tc>
        <w:tc>
          <w:tcPr>
            <w:tcW w:w="1561" w:type="dxa"/>
            <w:tcBorders>
              <w:top w:val="nil"/>
              <w:left w:val="nil"/>
              <w:bottom w:val="single" w:sz="4" w:space="0" w:color="auto"/>
              <w:right w:val="single" w:sz="4" w:space="0" w:color="auto"/>
            </w:tcBorders>
            <w:shd w:val="clear" w:color="auto" w:fill="auto"/>
            <w:noWrap/>
            <w:vAlign w:val="center"/>
            <w:hideMark/>
          </w:tcPr>
          <w:p w14:paraId="3D35849E"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$ 8.089.391</w:t>
            </w:r>
          </w:p>
        </w:tc>
        <w:tc>
          <w:tcPr>
            <w:tcW w:w="1699" w:type="dxa"/>
            <w:tcBorders>
              <w:top w:val="nil"/>
              <w:left w:val="nil"/>
              <w:bottom w:val="single" w:sz="4" w:space="0" w:color="auto"/>
              <w:right w:val="single" w:sz="4" w:space="0" w:color="auto"/>
            </w:tcBorders>
            <w:shd w:val="clear" w:color="auto" w:fill="auto"/>
            <w:noWrap/>
            <w:vAlign w:val="center"/>
            <w:hideMark/>
          </w:tcPr>
          <w:p w14:paraId="492D856D"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$ 167.559.967</w:t>
            </w:r>
          </w:p>
        </w:tc>
        <w:tc>
          <w:tcPr>
            <w:tcW w:w="1701" w:type="dxa"/>
            <w:tcBorders>
              <w:top w:val="nil"/>
              <w:left w:val="nil"/>
              <w:bottom w:val="single" w:sz="4" w:space="0" w:color="auto"/>
              <w:right w:val="single" w:sz="4" w:space="0" w:color="auto"/>
            </w:tcBorders>
            <w:shd w:val="clear" w:color="auto" w:fill="auto"/>
            <w:noWrap/>
            <w:vAlign w:val="center"/>
            <w:hideMark/>
          </w:tcPr>
          <w:p w14:paraId="7264933E"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$ 175.054.244</w:t>
            </w:r>
          </w:p>
        </w:tc>
        <w:tc>
          <w:tcPr>
            <w:tcW w:w="1625" w:type="dxa"/>
            <w:tcBorders>
              <w:top w:val="nil"/>
              <w:left w:val="nil"/>
              <w:bottom w:val="single" w:sz="4" w:space="0" w:color="auto"/>
              <w:right w:val="single" w:sz="4" w:space="0" w:color="auto"/>
            </w:tcBorders>
            <w:shd w:val="clear" w:color="auto" w:fill="auto"/>
            <w:noWrap/>
            <w:vAlign w:val="center"/>
            <w:hideMark/>
          </w:tcPr>
          <w:p w14:paraId="177199E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$ 7.494.277</w:t>
            </w:r>
          </w:p>
        </w:tc>
      </w:tr>
      <w:tr w:rsidR="00BC60C1" w:rsidRPr="00BC60C1" w14:paraId="5061B605"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6EA0C08D"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2</w:t>
            </w:r>
          </w:p>
        </w:tc>
        <w:tc>
          <w:tcPr>
            <w:tcW w:w="1559" w:type="dxa"/>
            <w:tcBorders>
              <w:top w:val="nil"/>
              <w:left w:val="nil"/>
              <w:bottom w:val="single" w:sz="4" w:space="0" w:color="auto"/>
              <w:right w:val="single" w:sz="4" w:space="0" w:color="auto"/>
            </w:tcBorders>
            <w:shd w:val="clear" w:color="auto" w:fill="auto"/>
            <w:noWrap/>
            <w:vAlign w:val="center"/>
            <w:hideMark/>
          </w:tcPr>
          <w:p w14:paraId="2807CDA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$ 636.472.124</w:t>
            </w:r>
          </w:p>
        </w:tc>
        <w:tc>
          <w:tcPr>
            <w:tcW w:w="1418" w:type="dxa"/>
            <w:tcBorders>
              <w:top w:val="nil"/>
              <w:left w:val="nil"/>
              <w:bottom w:val="single" w:sz="4" w:space="0" w:color="auto"/>
              <w:right w:val="single" w:sz="4" w:space="0" w:color="auto"/>
            </w:tcBorders>
            <w:shd w:val="clear" w:color="auto" w:fill="auto"/>
            <w:noWrap/>
            <w:vAlign w:val="center"/>
            <w:hideMark/>
          </w:tcPr>
          <w:p w14:paraId="4E69067C"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$ 693.804.679</w:t>
            </w:r>
          </w:p>
        </w:tc>
        <w:tc>
          <w:tcPr>
            <w:tcW w:w="1561" w:type="dxa"/>
            <w:tcBorders>
              <w:top w:val="nil"/>
              <w:left w:val="nil"/>
              <w:bottom w:val="single" w:sz="4" w:space="0" w:color="auto"/>
              <w:right w:val="single" w:sz="4" w:space="0" w:color="auto"/>
            </w:tcBorders>
            <w:shd w:val="clear" w:color="auto" w:fill="auto"/>
            <w:noWrap/>
            <w:vAlign w:val="center"/>
            <w:hideMark/>
          </w:tcPr>
          <w:p w14:paraId="2E2AB13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$ 57.332.555</w:t>
            </w:r>
          </w:p>
        </w:tc>
        <w:tc>
          <w:tcPr>
            <w:tcW w:w="1699" w:type="dxa"/>
            <w:tcBorders>
              <w:top w:val="nil"/>
              <w:left w:val="nil"/>
              <w:bottom w:val="single" w:sz="4" w:space="0" w:color="auto"/>
              <w:right w:val="single" w:sz="4" w:space="0" w:color="auto"/>
            </w:tcBorders>
            <w:shd w:val="clear" w:color="auto" w:fill="auto"/>
            <w:noWrap/>
            <w:vAlign w:val="center"/>
            <w:hideMark/>
          </w:tcPr>
          <w:p w14:paraId="36DC7F1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$ 409.619.266</w:t>
            </w:r>
          </w:p>
        </w:tc>
        <w:tc>
          <w:tcPr>
            <w:tcW w:w="1701" w:type="dxa"/>
            <w:tcBorders>
              <w:top w:val="nil"/>
              <w:left w:val="nil"/>
              <w:bottom w:val="single" w:sz="4" w:space="0" w:color="auto"/>
              <w:right w:val="single" w:sz="4" w:space="0" w:color="auto"/>
            </w:tcBorders>
            <w:shd w:val="clear" w:color="auto" w:fill="auto"/>
            <w:noWrap/>
            <w:vAlign w:val="center"/>
            <w:hideMark/>
          </w:tcPr>
          <w:p w14:paraId="44046A7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$ 450.344.511</w:t>
            </w:r>
          </w:p>
        </w:tc>
        <w:tc>
          <w:tcPr>
            <w:tcW w:w="1625" w:type="dxa"/>
            <w:tcBorders>
              <w:top w:val="nil"/>
              <w:left w:val="nil"/>
              <w:bottom w:val="single" w:sz="4" w:space="0" w:color="auto"/>
              <w:right w:val="single" w:sz="4" w:space="0" w:color="auto"/>
            </w:tcBorders>
            <w:shd w:val="clear" w:color="auto" w:fill="auto"/>
            <w:noWrap/>
            <w:vAlign w:val="center"/>
            <w:hideMark/>
          </w:tcPr>
          <w:p w14:paraId="78758AFB"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$ 40.725.245</w:t>
            </w:r>
          </w:p>
        </w:tc>
      </w:tr>
      <w:tr w:rsidR="00BC60C1" w:rsidRPr="00BC60C1" w14:paraId="32D1860B"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4F90BAF4"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3</w:t>
            </w:r>
          </w:p>
        </w:tc>
        <w:tc>
          <w:tcPr>
            <w:tcW w:w="1559" w:type="dxa"/>
            <w:tcBorders>
              <w:top w:val="nil"/>
              <w:left w:val="nil"/>
              <w:bottom w:val="single" w:sz="4" w:space="0" w:color="auto"/>
              <w:right w:val="single" w:sz="4" w:space="0" w:color="auto"/>
            </w:tcBorders>
            <w:shd w:val="clear" w:color="auto" w:fill="auto"/>
            <w:noWrap/>
            <w:vAlign w:val="center"/>
            <w:hideMark/>
          </w:tcPr>
          <w:p w14:paraId="7E60F40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$ 498.037.820</w:t>
            </w:r>
          </w:p>
        </w:tc>
        <w:tc>
          <w:tcPr>
            <w:tcW w:w="1418" w:type="dxa"/>
            <w:tcBorders>
              <w:top w:val="nil"/>
              <w:left w:val="nil"/>
              <w:bottom w:val="single" w:sz="4" w:space="0" w:color="auto"/>
              <w:right w:val="single" w:sz="4" w:space="0" w:color="auto"/>
            </w:tcBorders>
            <w:shd w:val="clear" w:color="auto" w:fill="auto"/>
            <w:noWrap/>
            <w:vAlign w:val="center"/>
            <w:hideMark/>
          </w:tcPr>
          <w:p w14:paraId="687DFAF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$ 541.586.195</w:t>
            </w:r>
          </w:p>
        </w:tc>
        <w:tc>
          <w:tcPr>
            <w:tcW w:w="1561" w:type="dxa"/>
            <w:tcBorders>
              <w:top w:val="nil"/>
              <w:left w:val="nil"/>
              <w:bottom w:val="single" w:sz="4" w:space="0" w:color="auto"/>
              <w:right w:val="single" w:sz="4" w:space="0" w:color="auto"/>
            </w:tcBorders>
            <w:shd w:val="clear" w:color="auto" w:fill="auto"/>
            <w:noWrap/>
            <w:vAlign w:val="center"/>
            <w:hideMark/>
          </w:tcPr>
          <w:p w14:paraId="4411DAE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$ 43.548.375</w:t>
            </w:r>
          </w:p>
        </w:tc>
        <w:tc>
          <w:tcPr>
            <w:tcW w:w="1699" w:type="dxa"/>
            <w:tcBorders>
              <w:top w:val="nil"/>
              <w:left w:val="nil"/>
              <w:bottom w:val="single" w:sz="4" w:space="0" w:color="auto"/>
              <w:right w:val="single" w:sz="4" w:space="0" w:color="auto"/>
            </w:tcBorders>
            <w:shd w:val="clear" w:color="auto" w:fill="auto"/>
            <w:noWrap/>
            <w:vAlign w:val="center"/>
            <w:hideMark/>
          </w:tcPr>
          <w:p w14:paraId="7C06BAF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$ 303.749.196</w:t>
            </w:r>
          </w:p>
        </w:tc>
        <w:tc>
          <w:tcPr>
            <w:tcW w:w="1701" w:type="dxa"/>
            <w:tcBorders>
              <w:top w:val="nil"/>
              <w:left w:val="nil"/>
              <w:bottom w:val="single" w:sz="4" w:space="0" w:color="auto"/>
              <w:right w:val="single" w:sz="4" w:space="0" w:color="auto"/>
            </w:tcBorders>
            <w:shd w:val="clear" w:color="auto" w:fill="auto"/>
            <w:noWrap/>
            <w:vAlign w:val="center"/>
            <w:hideMark/>
          </w:tcPr>
          <w:p w14:paraId="293F455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$ 328.081.088</w:t>
            </w:r>
          </w:p>
        </w:tc>
        <w:tc>
          <w:tcPr>
            <w:tcW w:w="1625" w:type="dxa"/>
            <w:tcBorders>
              <w:top w:val="nil"/>
              <w:left w:val="nil"/>
              <w:bottom w:val="single" w:sz="4" w:space="0" w:color="auto"/>
              <w:right w:val="single" w:sz="4" w:space="0" w:color="auto"/>
            </w:tcBorders>
            <w:shd w:val="clear" w:color="auto" w:fill="auto"/>
            <w:noWrap/>
            <w:vAlign w:val="center"/>
            <w:hideMark/>
          </w:tcPr>
          <w:p w14:paraId="7B52CEB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$ 24.331.892</w:t>
            </w:r>
          </w:p>
        </w:tc>
      </w:tr>
      <w:tr w:rsidR="00BC60C1" w:rsidRPr="00BC60C1" w14:paraId="781AB293"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B10312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4</w:t>
            </w:r>
          </w:p>
        </w:tc>
        <w:tc>
          <w:tcPr>
            <w:tcW w:w="1559" w:type="dxa"/>
            <w:tcBorders>
              <w:top w:val="nil"/>
              <w:left w:val="nil"/>
              <w:bottom w:val="single" w:sz="4" w:space="0" w:color="auto"/>
              <w:right w:val="single" w:sz="4" w:space="0" w:color="auto"/>
            </w:tcBorders>
            <w:shd w:val="clear" w:color="auto" w:fill="auto"/>
            <w:noWrap/>
            <w:vAlign w:val="center"/>
            <w:hideMark/>
          </w:tcPr>
          <w:p w14:paraId="2739B6BA"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$ 83.558.916</w:t>
            </w:r>
          </w:p>
        </w:tc>
        <w:tc>
          <w:tcPr>
            <w:tcW w:w="1418" w:type="dxa"/>
            <w:tcBorders>
              <w:top w:val="nil"/>
              <w:left w:val="nil"/>
              <w:bottom w:val="single" w:sz="4" w:space="0" w:color="auto"/>
              <w:right w:val="single" w:sz="4" w:space="0" w:color="auto"/>
            </w:tcBorders>
            <w:shd w:val="clear" w:color="auto" w:fill="auto"/>
            <w:noWrap/>
            <w:vAlign w:val="center"/>
            <w:hideMark/>
          </w:tcPr>
          <w:p w14:paraId="6C23BB1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$ 91.150.549</w:t>
            </w:r>
          </w:p>
        </w:tc>
        <w:tc>
          <w:tcPr>
            <w:tcW w:w="1561" w:type="dxa"/>
            <w:tcBorders>
              <w:top w:val="nil"/>
              <w:left w:val="nil"/>
              <w:bottom w:val="single" w:sz="4" w:space="0" w:color="auto"/>
              <w:right w:val="single" w:sz="4" w:space="0" w:color="auto"/>
            </w:tcBorders>
            <w:shd w:val="clear" w:color="auto" w:fill="auto"/>
            <w:noWrap/>
            <w:vAlign w:val="center"/>
            <w:hideMark/>
          </w:tcPr>
          <w:p w14:paraId="31CD19B4"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$ 7.591.633</w:t>
            </w:r>
          </w:p>
        </w:tc>
        <w:tc>
          <w:tcPr>
            <w:tcW w:w="1699" w:type="dxa"/>
            <w:tcBorders>
              <w:top w:val="nil"/>
              <w:left w:val="nil"/>
              <w:bottom w:val="single" w:sz="4" w:space="0" w:color="auto"/>
              <w:right w:val="single" w:sz="4" w:space="0" w:color="auto"/>
            </w:tcBorders>
            <w:shd w:val="clear" w:color="auto" w:fill="auto"/>
            <w:noWrap/>
            <w:vAlign w:val="center"/>
            <w:hideMark/>
          </w:tcPr>
          <w:p w14:paraId="245FD8A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$ 23.793.686</w:t>
            </w:r>
          </w:p>
        </w:tc>
        <w:tc>
          <w:tcPr>
            <w:tcW w:w="1701" w:type="dxa"/>
            <w:tcBorders>
              <w:top w:val="nil"/>
              <w:left w:val="nil"/>
              <w:bottom w:val="single" w:sz="4" w:space="0" w:color="auto"/>
              <w:right w:val="single" w:sz="4" w:space="0" w:color="auto"/>
            </w:tcBorders>
            <w:shd w:val="clear" w:color="auto" w:fill="auto"/>
            <w:noWrap/>
            <w:vAlign w:val="center"/>
            <w:hideMark/>
          </w:tcPr>
          <w:p w14:paraId="0C070C0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$ 27.533.457</w:t>
            </w:r>
          </w:p>
        </w:tc>
        <w:tc>
          <w:tcPr>
            <w:tcW w:w="1625" w:type="dxa"/>
            <w:tcBorders>
              <w:top w:val="nil"/>
              <w:left w:val="nil"/>
              <w:bottom w:val="single" w:sz="4" w:space="0" w:color="auto"/>
              <w:right w:val="single" w:sz="4" w:space="0" w:color="auto"/>
            </w:tcBorders>
            <w:shd w:val="clear" w:color="auto" w:fill="auto"/>
            <w:noWrap/>
            <w:vAlign w:val="center"/>
            <w:hideMark/>
          </w:tcPr>
          <w:p w14:paraId="056468F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$ 3.739.771</w:t>
            </w:r>
          </w:p>
        </w:tc>
      </w:tr>
      <w:tr w:rsidR="00BC60C1" w:rsidRPr="00BC60C1" w14:paraId="4CF345B6"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3341A71E"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5</w:t>
            </w:r>
          </w:p>
        </w:tc>
        <w:tc>
          <w:tcPr>
            <w:tcW w:w="1559" w:type="dxa"/>
            <w:tcBorders>
              <w:top w:val="nil"/>
              <w:left w:val="nil"/>
              <w:bottom w:val="single" w:sz="4" w:space="0" w:color="auto"/>
              <w:right w:val="single" w:sz="4" w:space="0" w:color="auto"/>
            </w:tcBorders>
            <w:shd w:val="clear" w:color="auto" w:fill="auto"/>
            <w:noWrap/>
            <w:vAlign w:val="center"/>
            <w:hideMark/>
          </w:tcPr>
          <w:p w14:paraId="78B4EB2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$ 23.459.575</w:t>
            </w:r>
          </w:p>
        </w:tc>
        <w:tc>
          <w:tcPr>
            <w:tcW w:w="1418" w:type="dxa"/>
            <w:tcBorders>
              <w:top w:val="nil"/>
              <w:left w:val="nil"/>
              <w:bottom w:val="single" w:sz="4" w:space="0" w:color="auto"/>
              <w:right w:val="single" w:sz="4" w:space="0" w:color="auto"/>
            </w:tcBorders>
            <w:shd w:val="clear" w:color="auto" w:fill="auto"/>
            <w:noWrap/>
            <w:vAlign w:val="center"/>
            <w:hideMark/>
          </w:tcPr>
          <w:p w14:paraId="4FAE65C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$ 27.763.579</w:t>
            </w:r>
          </w:p>
        </w:tc>
        <w:tc>
          <w:tcPr>
            <w:tcW w:w="1561" w:type="dxa"/>
            <w:tcBorders>
              <w:top w:val="nil"/>
              <w:left w:val="nil"/>
              <w:bottom w:val="single" w:sz="4" w:space="0" w:color="auto"/>
              <w:right w:val="single" w:sz="4" w:space="0" w:color="auto"/>
            </w:tcBorders>
            <w:shd w:val="clear" w:color="auto" w:fill="auto"/>
            <w:noWrap/>
            <w:vAlign w:val="center"/>
            <w:hideMark/>
          </w:tcPr>
          <w:p w14:paraId="7082594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$ 4.304.004</w:t>
            </w:r>
          </w:p>
        </w:tc>
        <w:tc>
          <w:tcPr>
            <w:tcW w:w="1699" w:type="dxa"/>
            <w:tcBorders>
              <w:top w:val="nil"/>
              <w:left w:val="nil"/>
              <w:bottom w:val="single" w:sz="4" w:space="0" w:color="auto"/>
              <w:right w:val="single" w:sz="4" w:space="0" w:color="auto"/>
            </w:tcBorders>
            <w:shd w:val="clear" w:color="auto" w:fill="auto"/>
            <w:noWrap/>
            <w:vAlign w:val="center"/>
            <w:hideMark/>
          </w:tcPr>
          <w:p w14:paraId="53A7F38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$ 4.197.063</w:t>
            </w:r>
          </w:p>
        </w:tc>
        <w:tc>
          <w:tcPr>
            <w:tcW w:w="1701" w:type="dxa"/>
            <w:tcBorders>
              <w:top w:val="nil"/>
              <w:left w:val="nil"/>
              <w:bottom w:val="single" w:sz="4" w:space="0" w:color="auto"/>
              <w:right w:val="single" w:sz="4" w:space="0" w:color="auto"/>
            </w:tcBorders>
            <w:shd w:val="clear" w:color="auto" w:fill="auto"/>
            <w:noWrap/>
            <w:vAlign w:val="center"/>
            <w:hideMark/>
          </w:tcPr>
          <w:p w14:paraId="6D3649E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$ 5.026.659</w:t>
            </w:r>
          </w:p>
        </w:tc>
        <w:tc>
          <w:tcPr>
            <w:tcW w:w="1625" w:type="dxa"/>
            <w:tcBorders>
              <w:top w:val="nil"/>
              <w:left w:val="nil"/>
              <w:bottom w:val="single" w:sz="4" w:space="0" w:color="auto"/>
              <w:right w:val="single" w:sz="4" w:space="0" w:color="auto"/>
            </w:tcBorders>
            <w:shd w:val="clear" w:color="auto" w:fill="auto"/>
            <w:noWrap/>
            <w:vAlign w:val="center"/>
            <w:hideMark/>
          </w:tcPr>
          <w:p w14:paraId="56BDDDD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$ 829.596</w:t>
            </w:r>
          </w:p>
        </w:tc>
      </w:tr>
      <w:tr w:rsidR="00BC60C1" w:rsidRPr="00BC60C1" w14:paraId="2A7C8E4F"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BC6261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ESTRATO 6</w:t>
            </w:r>
          </w:p>
        </w:tc>
        <w:tc>
          <w:tcPr>
            <w:tcW w:w="1559" w:type="dxa"/>
            <w:tcBorders>
              <w:top w:val="nil"/>
              <w:left w:val="nil"/>
              <w:bottom w:val="single" w:sz="4" w:space="0" w:color="auto"/>
              <w:right w:val="single" w:sz="4" w:space="0" w:color="auto"/>
            </w:tcBorders>
            <w:shd w:val="clear" w:color="auto" w:fill="auto"/>
            <w:noWrap/>
            <w:vAlign w:val="center"/>
            <w:hideMark/>
          </w:tcPr>
          <w:p w14:paraId="6BB02B6D"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$ 1.297.608</w:t>
            </w:r>
          </w:p>
        </w:tc>
        <w:tc>
          <w:tcPr>
            <w:tcW w:w="1418" w:type="dxa"/>
            <w:tcBorders>
              <w:top w:val="nil"/>
              <w:left w:val="nil"/>
              <w:bottom w:val="single" w:sz="4" w:space="0" w:color="auto"/>
              <w:right w:val="single" w:sz="4" w:space="0" w:color="auto"/>
            </w:tcBorders>
            <w:shd w:val="clear" w:color="auto" w:fill="auto"/>
            <w:noWrap/>
            <w:vAlign w:val="center"/>
            <w:hideMark/>
          </w:tcPr>
          <w:p w14:paraId="607EE41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$ 2.237.374</w:t>
            </w:r>
          </w:p>
        </w:tc>
        <w:tc>
          <w:tcPr>
            <w:tcW w:w="1561" w:type="dxa"/>
            <w:tcBorders>
              <w:top w:val="nil"/>
              <w:left w:val="nil"/>
              <w:bottom w:val="single" w:sz="4" w:space="0" w:color="auto"/>
              <w:right w:val="single" w:sz="4" w:space="0" w:color="auto"/>
            </w:tcBorders>
            <w:shd w:val="clear" w:color="auto" w:fill="auto"/>
            <w:noWrap/>
            <w:vAlign w:val="center"/>
            <w:hideMark/>
          </w:tcPr>
          <w:p w14:paraId="7F012AFB"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$ 939.766</w:t>
            </w:r>
          </w:p>
        </w:tc>
        <w:tc>
          <w:tcPr>
            <w:tcW w:w="1699" w:type="dxa"/>
            <w:tcBorders>
              <w:top w:val="nil"/>
              <w:left w:val="nil"/>
              <w:bottom w:val="single" w:sz="4" w:space="0" w:color="auto"/>
              <w:right w:val="single" w:sz="4" w:space="0" w:color="auto"/>
            </w:tcBorders>
            <w:shd w:val="clear" w:color="auto" w:fill="auto"/>
            <w:noWrap/>
            <w:vAlign w:val="center"/>
            <w:hideMark/>
          </w:tcPr>
          <w:p w14:paraId="6ADADD3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$ 83.320</w:t>
            </w:r>
          </w:p>
        </w:tc>
        <w:tc>
          <w:tcPr>
            <w:tcW w:w="1701" w:type="dxa"/>
            <w:tcBorders>
              <w:top w:val="nil"/>
              <w:left w:val="nil"/>
              <w:bottom w:val="single" w:sz="4" w:space="0" w:color="auto"/>
              <w:right w:val="single" w:sz="4" w:space="0" w:color="auto"/>
            </w:tcBorders>
            <w:shd w:val="clear" w:color="auto" w:fill="auto"/>
            <w:noWrap/>
            <w:vAlign w:val="center"/>
            <w:hideMark/>
          </w:tcPr>
          <w:p w14:paraId="69654E8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$ 798.718</w:t>
            </w:r>
          </w:p>
        </w:tc>
        <w:tc>
          <w:tcPr>
            <w:tcW w:w="1625" w:type="dxa"/>
            <w:tcBorders>
              <w:top w:val="nil"/>
              <w:left w:val="nil"/>
              <w:bottom w:val="single" w:sz="4" w:space="0" w:color="auto"/>
              <w:right w:val="single" w:sz="4" w:space="0" w:color="auto"/>
            </w:tcBorders>
            <w:shd w:val="clear" w:color="auto" w:fill="auto"/>
            <w:noWrap/>
            <w:vAlign w:val="center"/>
            <w:hideMark/>
          </w:tcPr>
          <w:p w14:paraId="6E82C99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$ 715.398</w:t>
            </w:r>
          </w:p>
        </w:tc>
      </w:tr>
      <w:tr w:rsidR="00BC60C1" w:rsidRPr="00BC60C1" w14:paraId="382011D5"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076C284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INDUSTRIAL</w:t>
            </w:r>
          </w:p>
        </w:tc>
        <w:tc>
          <w:tcPr>
            <w:tcW w:w="1559" w:type="dxa"/>
            <w:tcBorders>
              <w:top w:val="nil"/>
              <w:left w:val="nil"/>
              <w:bottom w:val="single" w:sz="4" w:space="0" w:color="auto"/>
              <w:right w:val="single" w:sz="4" w:space="0" w:color="auto"/>
            </w:tcBorders>
            <w:shd w:val="clear" w:color="auto" w:fill="auto"/>
            <w:noWrap/>
            <w:vAlign w:val="center"/>
            <w:hideMark/>
          </w:tcPr>
          <w:p w14:paraId="5B51A20D"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$ 214.320.007</w:t>
            </w:r>
          </w:p>
        </w:tc>
        <w:tc>
          <w:tcPr>
            <w:tcW w:w="1418" w:type="dxa"/>
            <w:tcBorders>
              <w:top w:val="nil"/>
              <w:left w:val="nil"/>
              <w:bottom w:val="single" w:sz="4" w:space="0" w:color="auto"/>
              <w:right w:val="single" w:sz="4" w:space="0" w:color="auto"/>
            </w:tcBorders>
            <w:shd w:val="clear" w:color="auto" w:fill="auto"/>
            <w:noWrap/>
            <w:vAlign w:val="center"/>
            <w:hideMark/>
          </w:tcPr>
          <w:p w14:paraId="65C2B56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$ 266.815.107</w:t>
            </w:r>
          </w:p>
        </w:tc>
        <w:tc>
          <w:tcPr>
            <w:tcW w:w="1561" w:type="dxa"/>
            <w:tcBorders>
              <w:top w:val="nil"/>
              <w:left w:val="nil"/>
              <w:bottom w:val="single" w:sz="4" w:space="0" w:color="auto"/>
              <w:right w:val="single" w:sz="4" w:space="0" w:color="auto"/>
            </w:tcBorders>
            <w:shd w:val="clear" w:color="auto" w:fill="auto"/>
            <w:noWrap/>
            <w:vAlign w:val="center"/>
            <w:hideMark/>
          </w:tcPr>
          <w:p w14:paraId="79B5DA6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$ 52.495.100</w:t>
            </w:r>
          </w:p>
        </w:tc>
        <w:tc>
          <w:tcPr>
            <w:tcW w:w="1699" w:type="dxa"/>
            <w:tcBorders>
              <w:top w:val="nil"/>
              <w:left w:val="nil"/>
              <w:bottom w:val="single" w:sz="4" w:space="0" w:color="auto"/>
              <w:right w:val="single" w:sz="4" w:space="0" w:color="auto"/>
            </w:tcBorders>
            <w:shd w:val="clear" w:color="auto" w:fill="auto"/>
            <w:noWrap/>
            <w:vAlign w:val="center"/>
            <w:hideMark/>
          </w:tcPr>
          <w:p w14:paraId="50878A4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$ 50.278.468</w:t>
            </w:r>
          </w:p>
        </w:tc>
        <w:tc>
          <w:tcPr>
            <w:tcW w:w="1701" w:type="dxa"/>
            <w:tcBorders>
              <w:top w:val="nil"/>
              <w:left w:val="nil"/>
              <w:bottom w:val="single" w:sz="4" w:space="0" w:color="auto"/>
              <w:right w:val="single" w:sz="4" w:space="0" w:color="auto"/>
            </w:tcBorders>
            <w:shd w:val="clear" w:color="auto" w:fill="auto"/>
            <w:noWrap/>
            <w:vAlign w:val="center"/>
            <w:hideMark/>
          </w:tcPr>
          <w:p w14:paraId="7AD104A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$ 53.814.070</w:t>
            </w:r>
          </w:p>
        </w:tc>
        <w:tc>
          <w:tcPr>
            <w:tcW w:w="1625" w:type="dxa"/>
            <w:tcBorders>
              <w:top w:val="nil"/>
              <w:left w:val="nil"/>
              <w:bottom w:val="single" w:sz="4" w:space="0" w:color="auto"/>
              <w:right w:val="single" w:sz="4" w:space="0" w:color="auto"/>
            </w:tcBorders>
            <w:shd w:val="clear" w:color="auto" w:fill="auto"/>
            <w:noWrap/>
            <w:vAlign w:val="center"/>
            <w:hideMark/>
          </w:tcPr>
          <w:p w14:paraId="3FABAD3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$ 3.535.602</w:t>
            </w:r>
          </w:p>
        </w:tc>
      </w:tr>
      <w:tr w:rsidR="00BC60C1" w:rsidRPr="00BC60C1" w14:paraId="75060227"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4158FAD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COMERCIAL</w:t>
            </w:r>
          </w:p>
        </w:tc>
        <w:tc>
          <w:tcPr>
            <w:tcW w:w="1559" w:type="dxa"/>
            <w:tcBorders>
              <w:top w:val="nil"/>
              <w:left w:val="nil"/>
              <w:bottom w:val="single" w:sz="4" w:space="0" w:color="auto"/>
              <w:right w:val="single" w:sz="4" w:space="0" w:color="auto"/>
            </w:tcBorders>
            <w:shd w:val="clear" w:color="auto" w:fill="auto"/>
            <w:noWrap/>
            <w:vAlign w:val="center"/>
            <w:hideMark/>
          </w:tcPr>
          <w:p w14:paraId="0D9BB12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$ 242.392.160</w:t>
            </w:r>
          </w:p>
        </w:tc>
        <w:tc>
          <w:tcPr>
            <w:tcW w:w="1418" w:type="dxa"/>
            <w:tcBorders>
              <w:top w:val="nil"/>
              <w:left w:val="nil"/>
              <w:bottom w:val="single" w:sz="4" w:space="0" w:color="auto"/>
              <w:right w:val="single" w:sz="4" w:space="0" w:color="auto"/>
            </w:tcBorders>
            <w:shd w:val="clear" w:color="auto" w:fill="auto"/>
            <w:noWrap/>
            <w:vAlign w:val="center"/>
            <w:hideMark/>
          </w:tcPr>
          <w:p w14:paraId="28E7A445"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$ 208.923.848</w:t>
            </w:r>
          </w:p>
        </w:tc>
        <w:tc>
          <w:tcPr>
            <w:tcW w:w="1561" w:type="dxa"/>
            <w:tcBorders>
              <w:top w:val="nil"/>
              <w:left w:val="nil"/>
              <w:bottom w:val="single" w:sz="4" w:space="0" w:color="auto"/>
              <w:right w:val="single" w:sz="4" w:space="0" w:color="auto"/>
            </w:tcBorders>
            <w:shd w:val="clear" w:color="auto" w:fill="auto"/>
            <w:noWrap/>
            <w:vAlign w:val="center"/>
            <w:hideMark/>
          </w:tcPr>
          <w:p w14:paraId="5995BE03"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-$ 33.468.312</w:t>
            </w:r>
          </w:p>
        </w:tc>
        <w:tc>
          <w:tcPr>
            <w:tcW w:w="1699" w:type="dxa"/>
            <w:tcBorders>
              <w:top w:val="nil"/>
              <w:left w:val="nil"/>
              <w:bottom w:val="single" w:sz="4" w:space="0" w:color="auto"/>
              <w:right w:val="single" w:sz="4" w:space="0" w:color="auto"/>
            </w:tcBorders>
            <w:shd w:val="clear" w:color="auto" w:fill="auto"/>
            <w:noWrap/>
            <w:vAlign w:val="center"/>
            <w:hideMark/>
          </w:tcPr>
          <w:p w14:paraId="60A755D9"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$ 135.909.017</w:t>
            </w:r>
          </w:p>
        </w:tc>
        <w:tc>
          <w:tcPr>
            <w:tcW w:w="1701" w:type="dxa"/>
            <w:tcBorders>
              <w:top w:val="nil"/>
              <w:left w:val="nil"/>
              <w:bottom w:val="single" w:sz="4" w:space="0" w:color="auto"/>
              <w:right w:val="single" w:sz="4" w:space="0" w:color="auto"/>
            </w:tcBorders>
            <w:shd w:val="clear" w:color="auto" w:fill="auto"/>
            <w:noWrap/>
            <w:vAlign w:val="center"/>
            <w:hideMark/>
          </w:tcPr>
          <w:p w14:paraId="0E95611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$ 118.475.718</w:t>
            </w:r>
          </w:p>
        </w:tc>
        <w:tc>
          <w:tcPr>
            <w:tcW w:w="1625" w:type="dxa"/>
            <w:tcBorders>
              <w:top w:val="nil"/>
              <w:left w:val="nil"/>
              <w:bottom w:val="single" w:sz="4" w:space="0" w:color="auto"/>
              <w:right w:val="single" w:sz="4" w:space="0" w:color="auto"/>
            </w:tcBorders>
            <w:shd w:val="clear" w:color="auto" w:fill="auto"/>
            <w:noWrap/>
            <w:vAlign w:val="center"/>
            <w:hideMark/>
          </w:tcPr>
          <w:p w14:paraId="13BA817B"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-$ 17.433.299</w:t>
            </w:r>
          </w:p>
        </w:tc>
      </w:tr>
      <w:tr w:rsidR="00BC60C1" w:rsidRPr="00BC60C1" w14:paraId="325DBDE0"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028D9466"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OFICIAL</w:t>
            </w:r>
          </w:p>
        </w:tc>
        <w:tc>
          <w:tcPr>
            <w:tcW w:w="1559" w:type="dxa"/>
            <w:tcBorders>
              <w:top w:val="nil"/>
              <w:left w:val="nil"/>
              <w:bottom w:val="single" w:sz="4" w:space="0" w:color="auto"/>
              <w:right w:val="single" w:sz="4" w:space="0" w:color="auto"/>
            </w:tcBorders>
            <w:shd w:val="clear" w:color="auto" w:fill="auto"/>
            <w:noWrap/>
            <w:vAlign w:val="center"/>
            <w:hideMark/>
          </w:tcPr>
          <w:p w14:paraId="0C82B4D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$ 125.519.266</w:t>
            </w:r>
          </w:p>
        </w:tc>
        <w:tc>
          <w:tcPr>
            <w:tcW w:w="1418" w:type="dxa"/>
            <w:tcBorders>
              <w:top w:val="nil"/>
              <w:left w:val="nil"/>
              <w:bottom w:val="single" w:sz="4" w:space="0" w:color="auto"/>
              <w:right w:val="single" w:sz="4" w:space="0" w:color="auto"/>
            </w:tcBorders>
            <w:shd w:val="clear" w:color="auto" w:fill="auto"/>
            <w:noWrap/>
            <w:vAlign w:val="center"/>
            <w:hideMark/>
          </w:tcPr>
          <w:p w14:paraId="0D60874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$ 114.712.396</w:t>
            </w:r>
          </w:p>
        </w:tc>
        <w:tc>
          <w:tcPr>
            <w:tcW w:w="1561" w:type="dxa"/>
            <w:tcBorders>
              <w:top w:val="nil"/>
              <w:left w:val="nil"/>
              <w:bottom w:val="single" w:sz="4" w:space="0" w:color="auto"/>
              <w:right w:val="single" w:sz="4" w:space="0" w:color="auto"/>
            </w:tcBorders>
            <w:shd w:val="clear" w:color="auto" w:fill="auto"/>
            <w:noWrap/>
            <w:vAlign w:val="center"/>
            <w:hideMark/>
          </w:tcPr>
          <w:p w14:paraId="4B31AFB4"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-$ 10.806.870</w:t>
            </w:r>
          </w:p>
        </w:tc>
        <w:tc>
          <w:tcPr>
            <w:tcW w:w="1699" w:type="dxa"/>
            <w:tcBorders>
              <w:top w:val="nil"/>
              <w:left w:val="nil"/>
              <w:bottom w:val="single" w:sz="4" w:space="0" w:color="auto"/>
              <w:right w:val="single" w:sz="4" w:space="0" w:color="auto"/>
            </w:tcBorders>
            <w:shd w:val="clear" w:color="auto" w:fill="auto"/>
            <w:noWrap/>
            <w:vAlign w:val="center"/>
            <w:hideMark/>
          </w:tcPr>
          <w:p w14:paraId="4C2E7AF2"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$ 52.878.569</w:t>
            </w:r>
          </w:p>
        </w:tc>
        <w:tc>
          <w:tcPr>
            <w:tcW w:w="1701" w:type="dxa"/>
            <w:tcBorders>
              <w:top w:val="nil"/>
              <w:left w:val="nil"/>
              <w:bottom w:val="single" w:sz="4" w:space="0" w:color="auto"/>
              <w:right w:val="single" w:sz="4" w:space="0" w:color="auto"/>
            </w:tcBorders>
            <w:shd w:val="clear" w:color="auto" w:fill="auto"/>
            <w:noWrap/>
            <w:vAlign w:val="center"/>
            <w:hideMark/>
          </w:tcPr>
          <w:p w14:paraId="2E2F8350"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$ 39.067.061</w:t>
            </w:r>
          </w:p>
        </w:tc>
        <w:tc>
          <w:tcPr>
            <w:tcW w:w="1625" w:type="dxa"/>
            <w:tcBorders>
              <w:top w:val="nil"/>
              <w:left w:val="nil"/>
              <w:bottom w:val="single" w:sz="4" w:space="0" w:color="auto"/>
              <w:right w:val="single" w:sz="4" w:space="0" w:color="auto"/>
            </w:tcBorders>
            <w:shd w:val="clear" w:color="auto" w:fill="auto"/>
            <w:noWrap/>
            <w:vAlign w:val="center"/>
            <w:hideMark/>
          </w:tcPr>
          <w:p w14:paraId="6FCD4F0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-$ 13.811.508</w:t>
            </w:r>
          </w:p>
        </w:tc>
      </w:tr>
      <w:tr w:rsidR="00BC60C1" w:rsidRPr="00BC60C1" w14:paraId="343D6C72" w14:textId="77777777" w:rsidTr="00BC60C1">
        <w:trPr>
          <w:trHeight w:val="300"/>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5149F77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PROVISIONAL</w:t>
            </w:r>
          </w:p>
        </w:tc>
        <w:tc>
          <w:tcPr>
            <w:tcW w:w="1559" w:type="dxa"/>
            <w:tcBorders>
              <w:top w:val="nil"/>
              <w:left w:val="nil"/>
              <w:bottom w:val="single" w:sz="4" w:space="0" w:color="auto"/>
              <w:right w:val="single" w:sz="4" w:space="0" w:color="auto"/>
            </w:tcBorders>
            <w:shd w:val="clear" w:color="auto" w:fill="auto"/>
            <w:noWrap/>
            <w:vAlign w:val="center"/>
            <w:hideMark/>
          </w:tcPr>
          <w:p w14:paraId="1DA6855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$ 651.094</w:t>
            </w:r>
          </w:p>
        </w:tc>
        <w:tc>
          <w:tcPr>
            <w:tcW w:w="1418" w:type="dxa"/>
            <w:tcBorders>
              <w:top w:val="nil"/>
              <w:left w:val="nil"/>
              <w:bottom w:val="single" w:sz="4" w:space="0" w:color="auto"/>
              <w:right w:val="single" w:sz="4" w:space="0" w:color="auto"/>
            </w:tcBorders>
            <w:shd w:val="clear" w:color="auto" w:fill="auto"/>
            <w:noWrap/>
            <w:vAlign w:val="center"/>
            <w:hideMark/>
          </w:tcPr>
          <w:p w14:paraId="1855310C"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$ 29.324</w:t>
            </w:r>
          </w:p>
        </w:tc>
        <w:tc>
          <w:tcPr>
            <w:tcW w:w="1561" w:type="dxa"/>
            <w:tcBorders>
              <w:top w:val="nil"/>
              <w:left w:val="nil"/>
              <w:bottom w:val="single" w:sz="4" w:space="0" w:color="auto"/>
              <w:right w:val="single" w:sz="4" w:space="0" w:color="auto"/>
            </w:tcBorders>
            <w:shd w:val="clear" w:color="auto" w:fill="auto"/>
            <w:noWrap/>
            <w:vAlign w:val="center"/>
            <w:hideMark/>
          </w:tcPr>
          <w:p w14:paraId="17474AD1"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-$ 621.770</w:t>
            </w:r>
          </w:p>
        </w:tc>
        <w:tc>
          <w:tcPr>
            <w:tcW w:w="1699" w:type="dxa"/>
            <w:tcBorders>
              <w:top w:val="nil"/>
              <w:left w:val="nil"/>
              <w:bottom w:val="single" w:sz="4" w:space="0" w:color="auto"/>
              <w:right w:val="single" w:sz="4" w:space="0" w:color="auto"/>
            </w:tcBorders>
            <w:shd w:val="clear" w:color="auto" w:fill="auto"/>
            <w:noWrap/>
            <w:vAlign w:val="center"/>
            <w:hideMark/>
          </w:tcPr>
          <w:p w14:paraId="250DE2E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$ 498.528</w:t>
            </w:r>
          </w:p>
        </w:tc>
        <w:tc>
          <w:tcPr>
            <w:tcW w:w="1701" w:type="dxa"/>
            <w:tcBorders>
              <w:top w:val="nil"/>
              <w:left w:val="nil"/>
              <w:bottom w:val="single" w:sz="4" w:space="0" w:color="auto"/>
              <w:right w:val="single" w:sz="4" w:space="0" w:color="auto"/>
            </w:tcBorders>
            <w:shd w:val="clear" w:color="auto" w:fill="auto"/>
            <w:noWrap/>
            <w:vAlign w:val="center"/>
            <w:hideMark/>
          </w:tcPr>
          <w:p w14:paraId="20C6B3DA"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6"/>
                <w:szCs w:val="16"/>
                <w:bdr w:val="none" w:sz="0" w:space="0" w:color="auto"/>
                <w:lang w:eastAsia="es-CO"/>
              </w:rPr>
            </w:pPr>
            <w:r w:rsidRPr="00BC60C1">
              <w:rPr>
                <w:rFonts w:ascii="Arial" w:eastAsia="Times New Roman" w:hAnsi="Arial" w:cs="Arial"/>
                <w:color w:val="000000"/>
                <w:sz w:val="16"/>
                <w:szCs w:val="16"/>
                <w:bdr w:val="none" w:sz="0" w:space="0" w:color="auto"/>
                <w:lang w:eastAsia="es-CO"/>
              </w:rPr>
              <w:t xml:space="preserve">                                 - </w:t>
            </w:r>
          </w:p>
        </w:tc>
        <w:tc>
          <w:tcPr>
            <w:tcW w:w="1625" w:type="dxa"/>
            <w:tcBorders>
              <w:top w:val="nil"/>
              <w:left w:val="nil"/>
              <w:bottom w:val="single" w:sz="4" w:space="0" w:color="auto"/>
              <w:right w:val="single" w:sz="4" w:space="0" w:color="auto"/>
            </w:tcBorders>
            <w:shd w:val="clear" w:color="auto" w:fill="auto"/>
            <w:noWrap/>
            <w:vAlign w:val="center"/>
            <w:hideMark/>
          </w:tcPr>
          <w:p w14:paraId="01EE764F"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-$ 498.528</w:t>
            </w:r>
          </w:p>
        </w:tc>
      </w:tr>
      <w:tr w:rsidR="00BC60C1" w:rsidRPr="00BC60C1" w14:paraId="49C5DA9F" w14:textId="77777777" w:rsidTr="00BC60C1">
        <w:trPr>
          <w:trHeight w:val="300"/>
        </w:trPr>
        <w:tc>
          <w:tcPr>
            <w:tcW w:w="1277" w:type="dxa"/>
            <w:tcBorders>
              <w:top w:val="nil"/>
              <w:left w:val="single" w:sz="4" w:space="0" w:color="auto"/>
              <w:bottom w:val="single" w:sz="4" w:space="0" w:color="auto"/>
              <w:right w:val="single" w:sz="4" w:space="0" w:color="auto"/>
            </w:tcBorders>
            <w:shd w:val="clear" w:color="000000" w:fill="D0CECE"/>
            <w:noWrap/>
            <w:vAlign w:val="bottom"/>
            <w:hideMark/>
          </w:tcPr>
          <w:p w14:paraId="337630A7"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16"/>
                <w:szCs w:val="16"/>
                <w:bdr w:val="none" w:sz="0" w:space="0" w:color="auto"/>
                <w:lang w:eastAsia="es-CO"/>
              </w:rPr>
            </w:pPr>
            <w:r w:rsidRPr="00BC60C1">
              <w:rPr>
                <w:rFonts w:ascii="Arial" w:eastAsia="Times New Roman" w:hAnsi="Arial" w:cs="Arial"/>
                <w:b/>
                <w:bCs/>
                <w:sz w:val="16"/>
                <w:szCs w:val="16"/>
                <w:bdr w:val="none" w:sz="0" w:space="0" w:color="auto"/>
                <w:lang w:eastAsia="es-CO"/>
              </w:rPr>
              <w:t>TOTAL</w:t>
            </w:r>
          </w:p>
        </w:tc>
        <w:tc>
          <w:tcPr>
            <w:tcW w:w="1559" w:type="dxa"/>
            <w:tcBorders>
              <w:top w:val="nil"/>
              <w:left w:val="nil"/>
              <w:bottom w:val="single" w:sz="4" w:space="0" w:color="auto"/>
              <w:right w:val="single" w:sz="4" w:space="0" w:color="auto"/>
            </w:tcBorders>
            <w:shd w:val="clear" w:color="000000" w:fill="D0CECE"/>
            <w:vAlign w:val="bottom"/>
            <w:hideMark/>
          </w:tcPr>
          <w:p w14:paraId="58353BFA"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xml:space="preserve"> $     2.108.861.571 </w:t>
            </w:r>
          </w:p>
        </w:tc>
        <w:tc>
          <w:tcPr>
            <w:tcW w:w="1418" w:type="dxa"/>
            <w:tcBorders>
              <w:top w:val="nil"/>
              <w:left w:val="nil"/>
              <w:bottom w:val="single" w:sz="4" w:space="0" w:color="auto"/>
              <w:right w:val="single" w:sz="4" w:space="0" w:color="auto"/>
            </w:tcBorders>
            <w:shd w:val="clear" w:color="000000" w:fill="D0CECE"/>
            <w:vAlign w:val="bottom"/>
            <w:hideMark/>
          </w:tcPr>
          <w:p w14:paraId="0D4AC056" w14:textId="746BBDE4"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Pr>
                <w:rFonts w:ascii="Arial" w:eastAsia="Times New Roman" w:hAnsi="Arial" w:cs="Arial"/>
                <w:b/>
                <w:bCs/>
                <w:color w:val="000000"/>
                <w:sz w:val="16"/>
                <w:szCs w:val="16"/>
                <w:bdr w:val="none" w:sz="0" w:space="0" w:color="auto"/>
                <w:lang w:eastAsia="es-CO"/>
              </w:rPr>
              <w:t xml:space="preserve"> $  </w:t>
            </w:r>
            <w:r w:rsidRPr="00BC60C1">
              <w:rPr>
                <w:rFonts w:ascii="Arial" w:eastAsia="Times New Roman" w:hAnsi="Arial" w:cs="Arial"/>
                <w:b/>
                <w:bCs/>
                <w:color w:val="000000"/>
                <w:sz w:val="16"/>
                <w:szCs w:val="16"/>
                <w:bdr w:val="none" w:sz="0" w:space="0" w:color="auto"/>
                <w:lang w:eastAsia="es-CO"/>
              </w:rPr>
              <w:t xml:space="preserve">2.238.265.443 </w:t>
            </w:r>
          </w:p>
        </w:tc>
        <w:tc>
          <w:tcPr>
            <w:tcW w:w="1561" w:type="dxa"/>
            <w:tcBorders>
              <w:top w:val="nil"/>
              <w:left w:val="nil"/>
              <w:bottom w:val="single" w:sz="4" w:space="0" w:color="auto"/>
              <w:right w:val="single" w:sz="4" w:space="0" w:color="auto"/>
            </w:tcBorders>
            <w:shd w:val="clear" w:color="000000" w:fill="D0CECE"/>
            <w:vAlign w:val="bottom"/>
            <w:hideMark/>
          </w:tcPr>
          <w:p w14:paraId="07C166E8" w14:textId="77777777"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xml:space="preserve"> $        129.403.872 </w:t>
            </w:r>
          </w:p>
        </w:tc>
        <w:tc>
          <w:tcPr>
            <w:tcW w:w="1699" w:type="dxa"/>
            <w:tcBorders>
              <w:top w:val="nil"/>
              <w:left w:val="nil"/>
              <w:bottom w:val="single" w:sz="4" w:space="0" w:color="auto"/>
              <w:right w:val="single" w:sz="4" w:space="0" w:color="auto"/>
            </w:tcBorders>
            <w:shd w:val="clear" w:color="000000" w:fill="D0CECE"/>
            <w:vAlign w:val="bottom"/>
            <w:hideMark/>
          </w:tcPr>
          <w:p w14:paraId="21958695" w14:textId="02B741A6"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Pr>
                <w:rFonts w:ascii="Arial" w:eastAsia="Times New Roman" w:hAnsi="Arial" w:cs="Arial"/>
                <w:b/>
                <w:bCs/>
                <w:color w:val="000000"/>
                <w:sz w:val="16"/>
                <w:szCs w:val="16"/>
                <w:bdr w:val="none" w:sz="0" w:space="0" w:color="auto"/>
                <w:lang w:eastAsia="es-CO"/>
              </w:rPr>
              <w:t xml:space="preserve"> $         </w:t>
            </w:r>
            <w:r w:rsidRPr="00BC60C1">
              <w:rPr>
                <w:rFonts w:ascii="Arial" w:eastAsia="Times New Roman" w:hAnsi="Arial" w:cs="Arial"/>
                <w:b/>
                <w:bCs/>
                <w:color w:val="000000"/>
                <w:sz w:val="16"/>
                <w:szCs w:val="16"/>
                <w:bdr w:val="none" w:sz="0" w:space="0" w:color="auto"/>
                <w:lang w:eastAsia="es-CO"/>
              </w:rPr>
              <w:t xml:space="preserve">1.148.567.080 </w:t>
            </w:r>
          </w:p>
        </w:tc>
        <w:tc>
          <w:tcPr>
            <w:tcW w:w="1701" w:type="dxa"/>
            <w:tcBorders>
              <w:top w:val="nil"/>
              <w:left w:val="nil"/>
              <w:bottom w:val="single" w:sz="4" w:space="0" w:color="auto"/>
              <w:right w:val="single" w:sz="4" w:space="0" w:color="auto"/>
            </w:tcBorders>
            <w:shd w:val="clear" w:color="000000" w:fill="D0CECE"/>
            <w:vAlign w:val="bottom"/>
            <w:hideMark/>
          </w:tcPr>
          <w:p w14:paraId="0058D3BB" w14:textId="052D4544"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000000"/>
                <w:sz w:val="16"/>
                <w:szCs w:val="16"/>
                <w:bdr w:val="none" w:sz="0" w:space="0" w:color="auto"/>
                <w:lang w:eastAsia="es-CO"/>
              </w:rPr>
            </w:pPr>
            <w:r>
              <w:rPr>
                <w:rFonts w:ascii="Arial" w:eastAsia="Times New Roman" w:hAnsi="Arial" w:cs="Arial"/>
                <w:b/>
                <w:bCs/>
                <w:color w:val="000000"/>
                <w:sz w:val="16"/>
                <w:szCs w:val="16"/>
                <w:bdr w:val="none" w:sz="0" w:space="0" w:color="auto"/>
                <w:lang w:eastAsia="es-CO"/>
              </w:rPr>
              <w:t xml:space="preserve"> $</w:t>
            </w:r>
            <w:r w:rsidRPr="00BC60C1">
              <w:rPr>
                <w:rFonts w:ascii="Arial" w:eastAsia="Times New Roman" w:hAnsi="Arial" w:cs="Arial"/>
                <w:b/>
                <w:bCs/>
                <w:color w:val="000000"/>
                <w:sz w:val="16"/>
                <w:szCs w:val="16"/>
                <w:bdr w:val="none" w:sz="0" w:space="0" w:color="auto"/>
                <w:lang w:eastAsia="es-CO"/>
              </w:rPr>
              <w:t xml:space="preserve">         1.198.195.526 </w:t>
            </w:r>
          </w:p>
        </w:tc>
        <w:tc>
          <w:tcPr>
            <w:tcW w:w="1625" w:type="dxa"/>
            <w:tcBorders>
              <w:top w:val="nil"/>
              <w:left w:val="nil"/>
              <w:bottom w:val="single" w:sz="4" w:space="0" w:color="auto"/>
              <w:right w:val="single" w:sz="4" w:space="0" w:color="auto"/>
            </w:tcBorders>
            <w:shd w:val="clear" w:color="000000" w:fill="D0CECE"/>
            <w:vAlign w:val="bottom"/>
            <w:hideMark/>
          </w:tcPr>
          <w:p w14:paraId="6ABF58FD" w14:textId="4194DD55" w:rsidR="00BC60C1" w:rsidRPr="00BC60C1" w:rsidRDefault="00BC60C1" w:rsidP="00BC60C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16"/>
                <w:szCs w:val="16"/>
                <w:bdr w:val="none" w:sz="0" w:space="0" w:color="auto"/>
                <w:lang w:eastAsia="es-CO"/>
              </w:rPr>
            </w:pPr>
            <w:r w:rsidRPr="00BC60C1">
              <w:rPr>
                <w:rFonts w:ascii="Arial" w:eastAsia="Times New Roman" w:hAnsi="Arial" w:cs="Arial"/>
                <w:b/>
                <w:bCs/>
                <w:color w:val="000000"/>
                <w:sz w:val="16"/>
                <w:szCs w:val="16"/>
                <w:bdr w:val="none" w:sz="0" w:space="0" w:color="auto"/>
                <w:lang w:eastAsia="es-CO"/>
              </w:rPr>
              <w:t xml:space="preserve">               </w:t>
            </w:r>
            <w:r>
              <w:rPr>
                <w:rFonts w:ascii="Arial" w:eastAsia="Times New Roman" w:hAnsi="Arial" w:cs="Arial"/>
                <w:b/>
                <w:bCs/>
                <w:color w:val="000000"/>
                <w:sz w:val="16"/>
                <w:szCs w:val="16"/>
                <w:bdr w:val="none" w:sz="0" w:space="0" w:color="auto"/>
                <w:lang w:eastAsia="es-CO"/>
              </w:rPr>
              <w:t>$</w:t>
            </w:r>
            <w:r w:rsidRPr="00BC60C1">
              <w:rPr>
                <w:rFonts w:ascii="Arial" w:eastAsia="Times New Roman" w:hAnsi="Arial" w:cs="Arial"/>
                <w:b/>
                <w:bCs/>
                <w:color w:val="000000"/>
                <w:sz w:val="16"/>
                <w:szCs w:val="16"/>
                <w:bdr w:val="none" w:sz="0" w:space="0" w:color="auto"/>
                <w:lang w:eastAsia="es-CO"/>
              </w:rPr>
              <w:t xml:space="preserve">49.628.446 </w:t>
            </w:r>
          </w:p>
        </w:tc>
      </w:tr>
    </w:tbl>
    <w:p w14:paraId="3CF1B49B" w14:textId="77777777" w:rsidR="00381194" w:rsidRDefault="00381194" w:rsidP="0052695B">
      <w:pPr>
        <w:spacing w:line="276" w:lineRule="auto"/>
        <w:rPr>
          <w:rFonts w:ascii="Arial" w:hAnsi="Arial" w:cs="Arial"/>
          <w:bCs/>
        </w:rPr>
      </w:pPr>
    </w:p>
    <w:p w14:paraId="686D9CAF" w14:textId="77777777" w:rsidR="00BC60C1" w:rsidRDefault="00BC60C1" w:rsidP="0052695B">
      <w:pPr>
        <w:spacing w:line="276" w:lineRule="auto"/>
        <w:rPr>
          <w:rFonts w:ascii="Arial" w:hAnsi="Arial" w:cs="Arial"/>
          <w:bCs/>
        </w:rPr>
      </w:pPr>
    </w:p>
    <w:p w14:paraId="39CF63AB" w14:textId="380094D3" w:rsidR="00995B5C" w:rsidRPr="002A40FC" w:rsidRDefault="007F65B0" w:rsidP="00D7089A">
      <w:pPr>
        <w:pStyle w:val="Textoindependiente"/>
        <w:spacing w:line="276" w:lineRule="auto"/>
        <w:jc w:val="both"/>
        <w:rPr>
          <w:rFonts w:ascii="Arial" w:hAnsi="Arial" w:cs="Arial"/>
          <w:bCs/>
          <w:sz w:val="22"/>
        </w:rPr>
      </w:pPr>
      <w:r w:rsidRPr="002A40FC">
        <w:rPr>
          <w:rFonts w:ascii="Arial" w:hAnsi="Arial" w:cs="Arial"/>
          <w:bCs/>
          <w:sz w:val="22"/>
        </w:rPr>
        <w:t>S</w:t>
      </w:r>
      <w:r w:rsidR="00995B5C" w:rsidRPr="002A40FC">
        <w:rPr>
          <w:rFonts w:ascii="Arial" w:hAnsi="Arial" w:cs="Arial"/>
          <w:sz w:val="22"/>
          <w:bdr w:val="none" w:sz="0" w:space="0" w:color="auto"/>
          <w:lang w:eastAsia="es-CO"/>
        </w:rPr>
        <w:t xml:space="preserve">e evidencia un aumento del 6% en los consumos de los m3 y un incremento del 7,5% en el facturado por servicio en los estratos 1 al 6, los cual corresponden a un crecimiento de </w:t>
      </w:r>
      <w:r w:rsidR="00995B5C" w:rsidRPr="002A40FC">
        <w:rPr>
          <w:rFonts w:ascii="Arial" w:hAnsi="Arial" w:cs="Arial"/>
          <w:sz w:val="22"/>
          <w:bdr w:val="none" w:sz="0" w:space="0" w:color="auto"/>
          <w:lang w:eastAsia="es-CO"/>
        </w:rPr>
        <w:lastRenderedPageBreak/>
        <w:t>los suscriptores frente al año 2019 y a la vez, por una prevalencia de las medidas de aislamiento y trabajo desde los hogares.</w:t>
      </w:r>
    </w:p>
    <w:p w14:paraId="00D08CA0" w14:textId="77777777" w:rsidR="00B72CD8" w:rsidRDefault="00B72CD8" w:rsidP="00D7089A">
      <w:pPr>
        <w:pStyle w:val="Textoindependiente"/>
        <w:spacing w:line="276" w:lineRule="auto"/>
        <w:jc w:val="both"/>
        <w:rPr>
          <w:rFonts w:ascii="Arial" w:hAnsi="Arial" w:cs="Arial"/>
          <w:sz w:val="22"/>
          <w:bdr w:val="none" w:sz="0" w:space="0" w:color="auto"/>
          <w:lang w:eastAsia="es-CO"/>
        </w:rPr>
      </w:pPr>
    </w:p>
    <w:p w14:paraId="3B3FA98C" w14:textId="508DBBC7" w:rsidR="00620CE5" w:rsidRDefault="00620CE5" w:rsidP="00D7089A">
      <w:pPr>
        <w:pStyle w:val="Textoindependiente"/>
        <w:spacing w:line="276" w:lineRule="auto"/>
        <w:jc w:val="both"/>
        <w:rPr>
          <w:rFonts w:ascii="Arial" w:hAnsi="Arial" w:cs="Arial"/>
          <w:sz w:val="22"/>
          <w:bdr w:val="none" w:sz="0" w:space="0" w:color="auto"/>
          <w:lang w:eastAsia="es-CO"/>
        </w:rPr>
      </w:pPr>
      <w:r w:rsidRPr="002A40FC">
        <w:rPr>
          <w:rFonts w:ascii="Arial" w:hAnsi="Arial" w:cs="Arial"/>
          <w:sz w:val="22"/>
          <w:bdr w:val="none" w:sz="0" w:space="0" w:color="auto"/>
          <w:lang w:eastAsia="es-CO"/>
        </w:rPr>
        <w:t>Por otra parte, la disminución del 22% en el consumo de los m</w:t>
      </w:r>
      <w:r w:rsidRPr="002A40FC">
        <w:rPr>
          <w:rFonts w:ascii="Arial" w:hAnsi="Arial" w:cs="Arial"/>
          <w:sz w:val="22"/>
          <w:bdr w:val="none" w:sz="0" w:space="0" w:color="auto"/>
          <w:vertAlign w:val="superscript"/>
          <w:lang w:eastAsia="es-CO"/>
        </w:rPr>
        <w:t>3</w:t>
      </w:r>
      <w:r w:rsidRPr="002A40FC">
        <w:rPr>
          <w:rFonts w:ascii="Arial" w:hAnsi="Arial" w:cs="Arial"/>
          <w:sz w:val="22"/>
          <w:bdr w:val="none" w:sz="0" w:space="0" w:color="auto"/>
          <w:lang w:eastAsia="es-CO"/>
        </w:rPr>
        <w:t xml:space="preserve"> y su correspondiente descenso del 13% en el facturado de los suscriptores de uso comercial. Esto se da por el cierre de establecimientos comercial</w:t>
      </w:r>
      <w:r w:rsidR="007F2AD2" w:rsidRPr="002A40FC">
        <w:rPr>
          <w:rFonts w:ascii="Arial" w:hAnsi="Arial" w:cs="Arial"/>
          <w:sz w:val="22"/>
          <w:bdr w:val="none" w:sz="0" w:space="0" w:color="auto"/>
          <w:lang w:eastAsia="es-CO"/>
        </w:rPr>
        <w:t xml:space="preserve">es por la crisis de la pandemia. </w:t>
      </w:r>
      <w:r w:rsidRPr="002A40FC">
        <w:rPr>
          <w:rFonts w:ascii="Arial" w:hAnsi="Arial" w:cs="Arial"/>
          <w:sz w:val="22"/>
          <w:bdr w:val="none" w:sz="0" w:space="0" w:color="auto"/>
          <w:lang w:eastAsia="es-CO"/>
        </w:rPr>
        <w:t>A la vez, se puede evidenciar una disminución del 17% en el consumo de los m3 y su correspondiente descenso del 13,8% en el facturado de los suscriptores de uso oficial, esto debido a la alternancia en las labores de oficina de los funcionarios entidades públicas con asiento en los municipios y al cierre temporal de las instituciones educativas oficiales por consecuencia de la pandemia por la Covid-19.</w:t>
      </w:r>
    </w:p>
    <w:p w14:paraId="46E2D2D5" w14:textId="77777777" w:rsidR="00381194" w:rsidRDefault="00381194" w:rsidP="00D7089A">
      <w:pPr>
        <w:pStyle w:val="Textoindependiente"/>
        <w:spacing w:line="276" w:lineRule="auto"/>
        <w:jc w:val="both"/>
        <w:rPr>
          <w:rFonts w:ascii="Arial" w:hAnsi="Arial" w:cs="Arial"/>
          <w:sz w:val="22"/>
          <w:bdr w:val="none" w:sz="0" w:space="0" w:color="auto"/>
          <w:lang w:eastAsia="es-CO"/>
        </w:rPr>
      </w:pPr>
    </w:p>
    <w:p w14:paraId="4B35D385" w14:textId="233F2E3C" w:rsidR="00BC49BA" w:rsidRDefault="00BC49BA" w:rsidP="0052695B">
      <w:pPr>
        <w:pStyle w:val="Prrafodelista"/>
        <w:numPr>
          <w:ilvl w:val="0"/>
          <w:numId w:val="27"/>
        </w:numPr>
        <w:spacing w:line="276" w:lineRule="auto"/>
        <w:jc w:val="both"/>
        <w:rPr>
          <w:rFonts w:ascii="Arial" w:hAnsi="Arial" w:cs="Arial"/>
          <w:bCs/>
          <w:color w:val="000000" w:themeColor="text1"/>
          <w:szCs w:val="24"/>
        </w:rPr>
      </w:pPr>
      <w:r w:rsidRPr="002A40FC">
        <w:rPr>
          <w:rFonts w:ascii="Arial" w:hAnsi="Arial" w:cs="Arial"/>
          <w:b/>
          <w:bCs/>
          <w:color w:val="000000" w:themeColor="text1"/>
          <w:szCs w:val="24"/>
        </w:rPr>
        <w:t xml:space="preserve"> Acciones de mejoramiento de la entidad</w:t>
      </w:r>
      <w:r w:rsidRPr="002A40FC">
        <w:rPr>
          <w:rFonts w:ascii="Arial" w:hAnsi="Arial" w:cs="Arial"/>
          <w:bCs/>
          <w:color w:val="000000" w:themeColor="text1"/>
          <w:szCs w:val="24"/>
        </w:rPr>
        <w:t xml:space="preserve">: </w:t>
      </w:r>
    </w:p>
    <w:p w14:paraId="29677438" w14:textId="77777777" w:rsidR="00381194" w:rsidRDefault="00381194" w:rsidP="00381194">
      <w:pPr>
        <w:pStyle w:val="Prrafodelista"/>
        <w:spacing w:line="276" w:lineRule="auto"/>
        <w:ind w:left="360"/>
        <w:jc w:val="both"/>
        <w:rPr>
          <w:rFonts w:ascii="Arial" w:hAnsi="Arial" w:cs="Arial"/>
          <w:bCs/>
          <w:color w:val="000000" w:themeColor="text1"/>
          <w:szCs w:val="24"/>
        </w:rPr>
      </w:pPr>
    </w:p>
    <w:p w14:paraId="4B2BE6CA" w14:textId="4340D63B" w:rsidR="00FD3861" w:rsidRDefault="00FD3861" w:rsidP="00FD3861">
      <w:pPr>
        <w:spacing w:line="276" w:lineRule="auto"/>
        <w:jc w:val="both"/>
        <w:rPr>
          <w:rFonts w:ascii="Arial" w:hAnsi="Arial" w:cs="Arial"/>
          <w:b/>
          <w:bCs/>
        </w:rPr>
      </w:pPr>
      <w:r w:rsidRPr="00FD3861">
        <w:rPr>
          <w:rFonts w:ascii="Arial" w:hAnsi="Arial" w:cs="Arial"/>
          <w:b/>
          <w:bCs/>
        </w:rPr>
        <w:t>Plan Estratégico Julio 2020 - Julio 2024</w:t>
      </w:r>
      <w:r>
        <w:rPr>
          <w:rFonts w:ascii="Arial" w:hAnsi="Arial" w:cs="Arial"/>
          <w:b/>
          <w:bCs/>
        </w:rPr>
        <w:t>. “Construyendo juntos tu bienestar”</w:t>
      </w:r>
      <w:r w:rsidR="00381194">
        <w:rPr>
          <w:rFonts w:ascii="Arial" w:hAnsi="Arial" w:cs="Arial"/>
          <w:b/>
          <w:bCs/>
        </w:rPr>
        <w:t>.</w:t>
      </w:r>
    </w:p>
    <w:p w14:paraId="43CF720F" w14:textId="77777777" w:rsidR="003C5B50" w:rsidRDefault="003C5B50" w:rsidP="00FD3861">
      <w:pPr>
        <w:spacing w:line="276" w:lineRule="auto"/>
        <w:jc w:val="both"/>
        <w:rPr>
          <w:rFonts w:ascii="Arial" w:hAnsi="Arial" w:cs="Arial"/>
          <w:b/>
          <w:bCs/>
        </w:rPr>
      </w:pPr>
    </w:p>
    <w:p w14:paraId="0F00D266" w14:textId="57A71199" w:rsidR="003C5B50" w:rsidRPr="003C5B50" w:rsidRDefault="003C5B50" w:rsidP="003C5B50">
      <w:pPr>
        <w:spacing w:line="276" w:lineRule="auto"/>
        <w:jc w:val="both"/>
        <w:rPr>
          <w:rFonts w:ascii="Arial" w:hAnsi="Arial" w:cs="Arial"/>
          <w:bCs/>
        </w:rPr>
      </w:pPr>
      <w:r w:rsidRPr="003C5B50">
        <w:rPr>
          <w:rFonts w:ascii="Arial" w:hAnsi="Arial" w:cs="Arial"/>
          <w:bCs/>
        </w:rPr>
        <w:t>El Plan Estratégico de EMPOCALDAS S.A E.S.P, fue diseñado para el cuatrienio 2020 – 2024, con el apoyo de la Firma Gestión Consultoría Financiera NEST y es el marco de referencia para lo que la empresa quiere lograr en estos próximos cuatro años, con un trabajo articulado entre todas las áreas de la Compañía y de las seccionales</w:t>
      </w:r>
      <w:r w:rsidR="00533C86">
        <w:rPr>
          <w:rFonts w:ascii="Arial" w:hAnsi="Arial" w:cs="Arial"/>
          <w:bCs/>
        </w:rPr>
        <w:t>,</w:t>
      </w:r>
      <w:r w:rsidRPr="003C5B50">
        <w:rPr>
          <w:rFonts w:ascii="Arial" w:hAnsi="Arial" w:cs="Arial"/>
          <w:bCs/>
        </w:rPr>
        <w:t xml:space="preserve"> cumplimiento de sus objetivos Institucionales y tener una Empresa más competitiva y con más fuerza en el mercado.</w:t>
      </w:r>
    </w:p>
    <w:p w14:paraId="2D943DEA" w14:textId="77777777" w:rsidR="003C5B50" w:rsidRPr="003C5B50" w:rsidRDefault="003C5B50" w:rsidP="003C5B50">
      <w:pPr>
        <w:spacing w:line="276" w:lineRule="auto"/>
        <w:jc w:val="both"/>
        <w:rPr>
          <w:rFonts w:ascii="Arial" w:hAnsi="Arial" w:cs="Arial"/>
          <w:bCs/>
        </w:rPr>
      </w:pPr>
    </w:p>
    <w:p w14:paraId="016286A7" w14:textId="10ABAAA2" w:rsidR="003C5B50" w:rsidRDefault="003C5B50" w:rsidP="003C5B50">
      <w:pPr>
        <w:spacing w:line="276" w:lineRule="auto"/>
        <w:jc w:val="both"/>
        <w:rPr>
          <w:rFonts w:ascii="Arial" w:hAnsi="Arial" w:cs="Arial"/>
          <w:bCs/>
        </w:rPr>
      </w:pPr>
      <w:r w:rsidRPr="00E25E86">
        <w:rPr>
          <w:noProof/>
          <w:lang w:eastAsia="es-CO"/>
        </w:rPr>
        <w:lastRenderedPageBreak/>
        <w:drawing>
          <wp:inline distT="0" distB="0" distL="0" distR="0" wp14:anchorId="24BDBCA1" wp14:editId="250438C1">
            <wp:extent cx="5612130" cy="358648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586480"/>
                    </a:xfrm>
                    <a:prstGeom prst="rect">
                      <a:avLst/>
                    </a:prstGeom>
                    <a:noFill/>
                    <a:ln>
                      <a:noFill/>
                    </a:ln>
                  </pic:spPr>
                </pic:pic>
              </a:graphicData>
            </a:graphic>
          </wp:inline>
        </w:drawing>
      </w:r>
    </w:p>
    <w:p w14:paraId="3BD47688" w14:textId="77777777" w:rsidR="003C5B50" w:rsidRDefault="003C5B50" w:rsidP="003C5B50">
      <w:pPr>
        <w:spacing w:line="276" w:lineRule="auto"/>
        <w:jc w:val="both"/>
        <w:rPr>
          <w:rFonts w:ascii="Arial" w:hAnsi="Arial" w:cs="Arial"/>
          <w:bCs/>
        </w:rPr>
      </w:pPr>
    </w:p>
    <w:p w14:paraId="41E81965" w14:textId="77777777" w:rsidR="003C5B50" w:rsidRDefault="003C5B50" w:rsidP="003C5B50">
      <w:pPr>
        <w:spacing w:line="276" w:lineRule="auto"/>
        <w:jc w:val="both"/>
        <w:rPr>
          <w:rFonts w:ascii="Arial" w:hAnsi="Arial" w:cs="Arial"/>
          <w:bCs/>
        </w:rPr>
      </w:pPr>
    </w:p>
    <w:p w14:paraId="2B180FF4" w14:textId="2323A9E2" w:rsidR="003C5B50" w:rsidRPr="003C5B50" w:rsidRDefault="003C5B50" w:rsidP="003C5B50">
      <w:pPr>
        <w:spacing w:line="276" w:lineRule="auto"/>
        <w:jc w:val="both"/>
        <w:rPr>
          <w:rFonts w:ascii="Arial" w:hAnsi="Arial" w:cs="Arial"/>
          <w:bCs/>
        </w:rPr>
      </w:pPr>
      <w:r w:rsidRPr="003C5B50">
        <w:rPr>
          <w:rFonts w:ascii="Arial" w:hAnsi="Arial" w:cs="Arial"/>
          <w:bCs/>
        </w:rPr>
        <w:t xml:space="preserve">El Plan Estratégico 2020 – 2024 </w:t>
      </w:r>
      <w:r>
        <w:rPr>
          <w:rFonts w:ascii="Arial" w:hAnsi="Arial" w:cs="Arial"/>
          <w:bCs/>
        </w:rPr>
        <w:t>c</w:t>
      </w:r>
      <w:r w:rsidRPr="003C5B50">
        <w:rPr>
          <w:rFonts w:ascii="Arial" w:hAnsi="Arial" w:cs="Arial"/>
          <w:bCs/>
        </w:rPr>
        <w:t>ontó con una visión integral y estrategia de implementación como se observa en la gráfica anterior y con un inicio de Operatividad a partir del mes de Julio 2020.</w:t>
      </w:r>
    </w:p>
    <w:p w14:paraId="5528C43A" w14:textId="77777777" w:rsidR="003C5B50" w:rsidRPr="003C5B50" w:rsidRDefault="003C5B50" w:rsidP="003C5B50">
      <w:pPr>
        <w:spacing w:line="276" w:lineRule="auto"/>
        <w:jc w:val="both"/>
        <w:rPr>
          <w:rFonts w:ascii="Arial" w:hAnsi="Arial" w:cs="Arial"/>
          <w:bCs/>
        </w:rPr>
      </w:pPr>
    </w:p>
    <w:p w14:paraId="5E201771" w14:textId="3C50B667" w:rsidR="003C5B50" w:rsidRDefault="003C5B50" w:rsidP="003C5B50">
      <w:pPr>
        <w:spacing w:line="276" w:lineRule="auto"/>
        <w:jc w:val="both"/>
        <w:rPr>
          <w:rFonts w:ascii="Arial" w:hAnsi="Arial" w:cs="Arial"/>
          <w:bCs/>
        </w:rPr>
      </w:pPr>
      <w:r w:rsidRPr="003C5B50">
        <w:rPr>
          <w:rFonts w:ascii="Arial" w:hAnsi="Arial" w:cs="Arial"/>
          <w:bCs/>
        </w:rPr>
        <w:t>Este nuevo Plan Estratégico</w:t>
      </w:r>
      <w:proofErr w:type="gramStart"/>
      <w:r w:rsidRPr="003C5B50">
        <w:rPr>
          <w:rFonts w:ascii="Arial" w:hAnsi="Arial" w:cs="Arial"/>
          <w:bCs/>
        </w:rPr>
        <w:t xml:space="preserve">,  </w:t>
      </w:r>
      <w:r w:rsidR="005777BC">
        <w:rPr>
          <w:rFonts w:ascii="Arial" w:hAnsi="Arial" w:cs="Arial"/>
          <w:bCs/>
        </w:rPr>
        <w:t>se</w:t>
      </w:r>
      <w:proofErr w:type="gramEnd"/>
      <w:r w:rsidR="005777BC">
        <w:rPr>
          <w:rFonts w:ascii="Arial" w:hAnsi="Arial" w:cs="Arial"/>
          <w:bCs/>
        </w:rPr>
        <w:t xml:space="preserve"> diseñó bajo cinco (5) dimensiones desarrolladas mediante el Balance Score </w:t>
      </w:r>
      <w:proofErr w:type="spellStart"/>
      <w:r w:rsidR="005777BC">
        <w:rPr>
          <w:rFonts w:ascii="Arial" w:hAnsi="Arial" w:cs="Arial"/>
          <w:bCs/>
        </w:rPr>
        <w:t>Card</w:t>
      </w:r>
      <w:proofErr w:type="spellEnd"/>
      <w:r w:rsidR="005777BC">
        <w:rPr>
          <w:rFonts w:ascii="Arial" w:hAnsi="Arial" w:cs="Arial"/>
          <w:bCs/>
        </w:rPr>
        <w:t>, las cuales desarrollan los objetivos estratégicos de la entidad con sus respectivos indicadores por proceso, como muestra la siguiente gráfica:</w:t>
      </w:r>
    </w:p>
    <w:p w14:paraId="22A9CA52" w14:textId="77777777" w:rsidR="003C5B50" w:rsidRDefault="003C5B50" w:rsidP="003C5B50">
      <w:pPr>
        <w:spacing w:line="276" w:lineRule="auto"/>
        <w:jc w:val="both"/>
        <w:rPr>
          <w:rFonts w:ascii="Arial" w:hAnsi="Arial" w:cs="Arial"/>
          <w:bCs/>
        </w:rPr>
      </w:pPr>
    </w:p>
    <w:p w14:paraId="17FCD4F1" w14:textId="119D2D98" w:rsidR="003C5B50" w:rsidRPr="003C5B50" w:rsidRDefault="003C5B50" w:rsidP="003C5B50">
      <w:pPr>
        <w:spacing w:line="276" w:lineRule="auto"/>
        <w:jc w:val="center"/>
        <w:rPr>
          <w:rFonts w:ascii="Arial" w:hAnsi="Arial" w:cs="Arial"/>
          <w:bCs/>
        </w:rPr>
      </w:pPr>
      <w:r w:rsidRPr="00E25E86">
        <w:rPr>
          <w:noProof/>
          <w:lang w:eastAsia="es-CO"/>
        </w:rPr>
        <w:lastRenderedPageBreak/>
        <w:drawing>
          <wp:inline distT="0" distB="0" distL="0" distR="0" wp14:anchorId="723E4D72" wp14:editId="5B2E1309">
            <wp:extent cx="5553075" cy="36037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8592" cy="3607295"/>
                    </a:xfrm>
                    <a:prstGeom prst="rect">
                      <a:avLst/>
                    </a:prstGeom>
                    <a:noFill/>
                    <a:ln>
                      <a:noFill/>
                    </a:ln>
                  </pic:spPr>
                </pic:pic>
              </a:graphicData>
            </a:graphic>
          </wp:inline>
        </w:drawing>
      </w:r>
    </w:p>
    <w:p w14:paraId="5981DC4B" w14:textId="77777777" w:rsidR="003C5B50" w:rsidRPr="003C5B50" w:rsidRDefault="003C5B50" w:rsidP="003C5B50">
      <w:pPr>
        <w:spacing w:line="276" w:lineRule="auto"/>
        <w:jc w:val="both"/>
        <w:rPr>
          <w:rFonts w:ascii="Arial" w:hAnsi="Arial" w:cs="Arial"/>
          <w:bCs/>
        </w:rPr>
      </w:pPr>
    </w:p>
    <w:p w14:paraId="65ED12AB" w14:textId="11D94D01" w:rsidR="003C5B50" w:rsidRDefault="003C5B50" w:rsidP="003C5B50">
      <w:pPr>
        <w:spacing w:line="276" w:lineRule="auto"/>
        <w:jc w:val="both"/>
        <w:rPr>
          <w:rFonts w:ascii="Arial" w:hAnsi="Arial" w:cs="Arial"/>
          <w:bCs/>
        </w:rPr>
      </w:pPr>
      <w:r w:rsidRPr="003C5B50">
        <w:rPr>
          <w:rFonts w:ascii="Arial" w:hAnsi="Arial" w:cs="Arial"/>
          <w:bCs/>
        </w:rPr>
        <w:t xml:space="preserve">Seguidamente se articuló el Plan de Acción Institucional de la vigencia,  con el nuevo Plan Estratégico y se inicia el trabajo coordinado con cada uno de los 20 Proyectos, como </w:t>
      </w:r>
      <w:r>
        <w:rPr>
          <w:rFonts w:ascii="Arial" w:hAnsi="Arial" w:cs="Arial"/>
          <w:bCs/>
        </w:rPr>
        <w:t>se evidencia en la siguiente</w:t>
      </w:r>
      <w:r w:rsidRPr="003C5B50">
        <w:rPr>
          <w:rFonts w:ascii="Arial" w:hAnsi="Arial" w:cs="Arial"/>
          <w:bCs/>
        </w:rPr>
        <w:t xml:space="preserve"> gráfica </w:t>
      </w:r>
      <w:r>
        <w:rPr>
          <w:rFonts w:ascii="Arial" w:hAnsi="Arial" w:cs="Arial"/>
          <w:bCs/>
        </w:rPr>
        <w:t>, en donde cada Proyecto</w:t>
      </w:r>
      <w:r w:rsidRPr="003C5B50">
        <w:rPr>
          <w:rFonts w:ascii="Arial" w:hAnsi="Arial" w:cs="Arial"/>
          <w:bCs/>
        </w:rPr>
        <w:t xml:space="preserve"> cuenta con un cronograma, para poder de esta manera realizar seguimientos periódicos y conocer el comportamiento en el tiempo de cumplimiento de metas establecidas y de igual manera dar a conocer a todos los entes regulador</w:t>
      </w:r>
      <w:r>
        <w:rPr>
          <w:rFonts w:ascii="Arial" w:hAnsi="Arial" w:cs="Arial"/>
          <w:bCs/>
        </w:rPr>
        <w:t>es y demás</w:t>
      </w:r>
      <w:r w:rsidR="005777BC">
        <w:rPr>
          <w:rFonts w:ascii="Arial" w:hAnsi="Arial" w:cs="Arial"/>
          <w:bCs/>
        </w:rPr>
        <w:t xml:space="preserve"> partes interesadas,</w:t>
      </w:r>
      <w:r>
        <w:rPr>
          <w:rFonts w:ascii="Arial" w:hAnsi="Arial" w:cs="Arial"/>
          <w:bCs/>
        </w:rPr>
        <w:t xml:space="preserve"> lo</w:t>
      </w:r>
      <w:r w:rsidR="005777BC">
        <w:rPr>
          <w:rFonts w:ascii="Arial" w:hAnsi="Arial" w:cs="Arial"/>
          <w:bCs/>
        </w:rPr>
        <w:t>s</w:t>
      </w:r>
      <w:r>
        <w:rPr>
          <w:rFonts w:ascii="Arial" w:hAnsi="Arial" w:cs="Arial"/>
          <w:bCs/>
        </w:rPr>
        <w:t xml:space="preserve"> avances del mismo.</w:t>
      </w:r>
    </w:p>
    <w:p w14:paraId="7CC7A40D" w14:textId="77777777" w:rsidR="003C5B50" w:rsidRDefault="003C5B50" w:rsidP="003C5B50">
      <w:pPr>
        <w:spacing w:line="276" w:lineRule="auto"/>
        <w:jc w:val="both"/>
        <w:rPr>
          <w:rFonts w:ascii="Arial" w:hAnsi="Arial" w:cs="Arial"/>
          <w:bCs/>
        </w:rPr>
      </w:pPr>
    </w:p>
    <w:p w14:paraId="448371A0" w14:textId="77777777" w:rsidR="00C8167F" w:rsidRDefault="00C8167F" w:rsidP="003C5B50">
      <w:pPr>
        <w:spacing w:line="276" w:lineRule="auto"/>
        <w:jc w:val="both"/>
        <w:rPr>
          <w:rFonts w:ascii="Arial" w:hAnsi="Arial" w:cs="Arial"/>
          <w:bCs/>
        </w:rPr>
      </w:pPr>
    </w:p>
    <w:p w14:paraId="144B8C7B" w14:textId="77777777" w:rsidR="00C8167F" w:rsidRPr="003C5B50" w:rsidRDefault="00C8167F" w:rsidP="003C5B50">
      <w:pPr>
        <w:spacing w:line="276" w:lineRule="auto"/>
        <w:jc w:val="both"/>
        <w:rPr>
          <w:rFonts w:ascii="Arial" w:hAnsi="Arial" w:cs="Arial"/>
          <w:bCs/>
        </w:rPr>
      </w:pPr>
    </w:p>
    <w:p w14:paraId="52F219C3" w14:textId="77777777" w:rsidR="003C5B50" w:rsidRPr="003C5B50" w:rsidRDefault="003C5B50" w:rsidP="003C5B50">
      <w:pPr>
        <w:spacing w:line="276" w:lineRule="auto"/>
        <w:jc w:val="both"/>
        <w:rPr>
          <w:rFonts w:ascii="Arial" w:hAnsi="Arial" w:cs="Arial"/>
          <w:bCs/>
        </w:rPr>
      </w:pPr>
    </w:p>
    <w:p w14:paraId="201056BA" w14:textId="77777777" w:rsidR="006D2D32" w:rsidRDefault="006D2D32" w:rsidP="003C5B50">
      <w:pPr>
        <w:spacing w:line="276" w:lineRule="auto"/>
        <w:jc w:val="both"/>
        <w:rPr>
          <w:rFonts w:ascii="Arial" w:hAnsi="Arial" w:cs="Arial"/>
          <w:bCs/>
        </w:rPr>
      </w:pPr>
    </w:p>
    <w:p w14:paraId="2DDBE56E" w14:textId="77777777" w:rsidR="006D2D32" w:rsidRDefault="006D2D32" w:rsidP="003C5B50">
      <w:pPr>
        <w:spacing w:line="276" w:lineRule="auto"/>
        <w:jc w:val="both"/>
        <w:rPr>
          <w:rFonts w:ascii="Arial" w:hAnsi="Arial" w:cs="Arial"/>
          <w:bCs/>
        </w:rPr>
      </w:pPr>
    </w:p>
    <w:p w14:paraId="67FD67DA" w14:textId="54C2E7FC" w:rsidR="006D2D32" w:rsidRDefault="006D2D32" w:rsidP="006D2D32">
      <w:pPr>
        <w:spacing w:line="276" w:lineRule="auto"/>
        <w:jc w:val="center"/>
        <w:rPr>
          <w:rFonts w:ascii="Arial" w:hAnsi="Arial" w:cs="Arial"/>
          <w:bCs/>
        </w:rPr>
      </w:pPr>
      <w:r w:rsidRPr="00E25E86">
        <w:rPr>
          <w:noProof/>
          <w:lang w:eastAsia="es-CO"/>
        </w:rPr>
        <w:lastRenderedPageBreak/>
        <w:drawing>
          <wp:inline distT="0" distB="0" distL="0" distR="0" wp14:anchorId="544AA1DC" wp14:editId="21A075C2">
            <wp:extent cx="5982783" cy="450043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3147"/>
                    <a:stretch/>
                  </pic:blipFill>
                  <pic:spPr bwMode="auto">
                    <a:xfrm>
                      <a:off x="0" y="0"/>
                      <a:ext cx="5988797" cy="4504963"/>
                    </a:xfrm>
                    <a:prstGeom prst="rect">
                      <a:avLst/>
                    </a:prstGeom>
                    <a:noFill/>
                    <a:ln>
                      <a:noFill/>
                    </a:ln>
                    <a:extLst>
                      <a:ext uri="{53640926-AAD7-44D8-BBD7-CCE9431645EC}">
                        <a14:shadowObscured xmlns:a14="http://schemas.microsoft.com/office/drawing/2010/main"/>
                      </a:ext>
                    </a:extLst>
                  </pic:spPr>
                </pic:pic>
              </a:graphicData>
            </a:graphic>
          </wp:inline>
        </w:drawing>
      </w:r>
    </w:p>
    <w:p w14:paraId="7F860D8D" w14:textId="77777777" w:rsidR="006D2D32" w:rsidRDefault="006D2D32" w:rsidP="003C5B50">
      <w:pPr>
        <w:spacing w:line="276" w:lineRule="auto"/>
        <w:jc w:val="both"/>
        <w:rPr>
          <w:rFonts w:ascii="Arial" w:hAnsi="Arial" w:cs="Arial"/>
          <w:bCs/>
        </w:rPr>
      </w:pPr>
    </w:p>
    <w:p w14:paraId="2CD34068" w14:textId="21ACB3D0" w:rsidR="003C5B50" w:rsidRPr="003C5B50" w:rsidRDefault="003C5B50" w:rsidP="003C5B50">
      <w:pPr>
        <w:spacing w:line="276" w:lineRule="auto"/>
        <w:jc w:val="both"/>
        <w:rPr>
          <w:rFonts w:ascii="Arial" w:hAnsi="Arial" w:cs="Arial"/>
          <w:bCs/>
        </w:rPr>
      </w:pPr>
      <w:r w:rsidRPr="003C5B50">
        <w:rPr>
          <w:rFonts w:ascii="Arial" w:hAnsi="Arial" w:cs="Arial"/>
          <w:bCs/>
        </w:rPr>
        <w:t xml:space="preserve">Cabe resaltar que </w:t>
      </w:r>
      <w:r w:rsidR="006842A1">
        <w:rPr>
          <w:rFonts w:ascii="Arial" w:hAnsi="Arial" w:cs="Arial"/>
          <w:bCs/>
        </w:rPr>
        <w:t>se han realizado avances a los siguientes proyectos en el segundo semestre 2020:</w:t>
      </w:r>
    </w:p>
    <w:p w14:paraId="3F5AA535" w14:textId="77777777" w:rsidR="003C5B50" w:rsidRPr="003C5B50" w:rsidRDefault="003C5B50" w:rsidP="003C5B50">
      <w:pPr>
        <w:spacing w:line="276" w:lineRule="auto"/>
        <w:jc w:val="both"/>
        <w:rPr>
          <w:rFonts w:ascii="Arial" w:hAnsi="Arial" w:cs="Arial"/>
          <w:bCs/>
        </w:rPr>
      </w:pPr>
    </w:p>
    <w:p w14:paraId="1380AA6A" w14:textId="46879F4A" w:rsidR="003C5B50" w:rsidRPr="006842A1" w:rsidRDefault="003C5B50" w:rsidP="006842A1">
      <w:pPr>
        <w:pStyle w:val="Prrafodelista"/>
        <w:numPr>
          <w:ilvl w:val="0"/>
          <w:numId w:val="40"/>
        </w:numPr>
        <w:spacing w:line="276" w:lineRule="auto"/>
        <w:jc w:val="both"/>
        <w:rPr>
          <w:rFonts w:ascii="Arial" w:hAnsi="Arial" w:cs="Arial"/>
          <w:bCs/>
        </w:rPr>
      </w:pPr>
      <w:r w:rsidRPr="00E93517">
        <w:rPr>
          <w:rFonts w:ascii="Arial" w:hAnsi="Arial" w:cs="Arial"/>
          <w:b/>
          <w:bCs/>
        </w:rPr>
        <w:t xml:space="preserve">Optimización </w:t>
      </w:r>
      <w:r w:rsidR="00E93517" w:rsidRPr="00E93517">
        <w:rPr>
          <w:rFonts w:ascii="Arial" w:hAnsi="Arial" w:cs="Arial"/>
          <w:b/>
          <w:bCs/>
        </w:rPr>
        <w:t xml:space="preserve">del </w:t>
      </w:r>
      <w:r w:rsidRPr="00E93517">
        <w:rPr>
          <w:rFonts w:ascii="Arial" w:hAnsi="Arial" w:cs="Arial"/>
          <w:b/>
          <w:bCs/>
        </w:rPr>
        <w:t>sistema de ac</w:t>
      </w:r>
      <w:r w:rsidR="00E93517" w:rsidRPr="00E93517">
        <w:rPr>
          <w:rFonts w:ascii="Arial" w:hAnsi="Arial" w:cs="Arial"/>
          <w:b/>
          <w:bCs/>
        </w:rPr>
        <w:t>ueducto Arauca-Km 41</w:t>
      </w:r>
      <w:r w:rsidR="00E93517">
        <w:rPr>
          <w:rFonts w:ascii="Arial" w:hAnsi="Arial" w:cs="Arial"/>
          <w:bCs/>
        </w:rPr>
        <w:t xml:space="preserve">, donde se diseñó y estructuró </w:t>
      </w:r>
      <w:r w:rsidR="00F455A8">
        <w:rPr>
          <w:rFonts w:ascii="Arial" w:hAnsi="Arial" w:cs="Arial"/>
          <w:bCs/>
        </w:rPr>
        <w:t>en fase III</w:t>
      </w:r>
      <w:r w:rsidR="00F455A8" w:rsidRPr="006D2D32">
        <w:rPr>
          <w:rFonts w:ascii="Arial" w:hAnsi="Arial" w:cs="Arial"/>
          <w:bCs/>
        </w:rPr>
        <w:t xml:space="preserve"> </w:t>
      </w:r>
      <w:r w:rsidR="00E93517">
        <w:rPr>
          <w:rFonts w:ascii="Arial" w:hAnsi="Arial" w:cs="Arial"/>
          <w:bCs/>
        </w:rPr>
        <w:t>el proyecto,</w:t>
      </w:r>
      <w:r w:rsidRPr="006842A1">
        <w:rPr>
          <w:rFonts w:ascii="Arial" w:hAnsi="Arial" w:cs="Arial"/>
          <w:bCs/>
        </w:rPr>
        <w:t xml:space="preserve"> está</w:t>
      </w:r>
      <w:r w:rsidR="00E93517">
        <w:rPr>
          <w:rFonts w:ascii="Arial" w:hAnsi="Arial" w:cs="Arial"/>
          <w:bCs/>
        </w:rPr>
        <w:t>n</w:t>
      </w:r>
      <w:r w:rsidRPr="006842A1">
        <w:rPr>
          <w:rFonts w:ascii="Arial" w:hAnsi="Arial" w:cs="Arial"/>
          <w:bCs/>
        </w:rPr>
        <w:t xml:space="preserve"> asegurado</w:t>
      </w:r>
      <w:r w:rsidR="00E93517">
        <w:rPr>
          <w:rFonts w:ascii="Arial" w:hAnsi="Arial" w:cs="Arial"/>
          <w:bCs/>
        </w:rPr>
        <w:t>s</w:t>
      </w:r>
      <w:r w:rsidRPr="006842A1">
        <w:rPr>
          <w:rFonts w:ascii="Arial" w:hAnsi="Arial" w:cs="Arial"/>
          <w:bCs/>
        </w:rPr>
        <w:t xml:space="preserve"> los recursos para su </w:t>
      </w:r>
      <w:r w:rsidR="00F455A8">
        <w:rPr>
          <w:rFonts w:ascii="Arial" w:hAnsi="Arial" w:cs="Arial"/>
          <w:bCs/>
        </w:rPr>
        <w:t>ejecución</w:t>
      </w:r>
      <w:r w:rsidR="00E93517">
        <w:rPr>
          <w:rFonts w:ascii="Arial" w:hAnsi="Arial" w:cs="Arial"/>
          <w:bCs/>
        </w:rPr>
        <w:t xml:space="preserve"> y se espera iniciar obras en el primer trimestre del año 2021.</w:t>
      </w:r>
      <w:r w:rsidR="00F455A8">
        <w:rPr>
          <w:rFonts w:ascii="Arial" w:hAnsi="Arial" w:cs="Arial"/>
          <w:bCs/>
        </w:rPr>
        <w:t xml:space="preserve"> </w:t>
      </w:r>
    </w:p>
    <w:p w14:paraId="6044150C" w14:textId="77777777" w:rsidR="006842A1" w:rsidRPr="006842A1" w:rsidRDefault="006842A1" w:rsidP="006842A1">
      <w:pPr>
        <w:pStyle w:val="Prrafodelista"/>
        <w:spacing w:line="276" w:lineRule="auto"/>
        <w:ind w:left="1065"/>
        <w:jc w:val="both"/>
        <w:rPr>
          <w:rFonts w:ascii="Arial" w:hAnsi="Arial" w:cs="Arial"/>
          <w:bCs/>
        </w:rPr>
      </w:pPr>
    </w:p>
    <w:p w14:paraId="13942385" w14:textId="33936488" w:rsidR="006842A1" w:rsidRDefault="006842A1" w:rsidP="00F429B6">
      <w:pPr>
        <w:pStyle w:val="Prrafodelista"/>
        <w:numPr>
          <w:ilvl w:val="0"/>
          <w:numId w:val="40"/>
        </w:numPr>
        <w:spacing w:line="276" w:lineRule="auto"/>
        <w:jc w:val="both"/>
        <w:rPr>
          <w:rFonts w:ascii="Arial" w:hAnsi="Arial" w:cs="Arial"/>
          <w:bCs/>
        </w:rPr>
      </w:pPr>
      <w:r w:rsidRPr="00E93517">
        <w:rPr>
          <w:rFonts w:ascii="Arial" w:hAnsi="Arial" w:cs="Arial"/>
          <w:b/>
          <w:bCs/>
        </w:rPr>
        <w:t>Diversificación en fuentes de financiación</w:t>
      </w:r>
      <w:r>
        <w:rPr>
          <w:rFonts w:ascii="Arial" w:hAnsi="Arial" w:cs="Arial"/>
          <w:bCs/>
        </w:rPr>
        <w:t xml:space="preserve"> mediante renegociación de deudas y gesti</w:t>
      </w:r>
      <w:r w:rsidR="00E93517">
        <w:rPr>
          <w:rFonts w:ascii="Arial" w:hAnsi="Arial" w:cs="Arial"/>
          <w:bCs/>
        </w:rPr>
        <w:t>ón de recursos con otras entidades.</w:t>
      </w:r>
    </w:p>
    <w:p w14:paraId="0D292418" w14:textId="4A13B47E" w:rsidR="006842A1" w:rsidRPr="006842A1" w:rsidRDefault="006842A1" w:rsidP="006842A1">
      <w:pPr>
        <w:pStyle w:val="Prrafodelista"/>
        <w:spacing w:line="276" w:lineRule="auto"/>
        <w:ind w:left="360"/>
        <w:jc w:val="both"/>
        <w:rPr>
          <w:rFonts w:ascii="Arial" w:hAnsi="Arial" w:cs="Arial"/>
          <w:bCs/>
        </w:rPr>
      </w:pPr>
    </w:p>
    <w:p w14:paraId="0AD4FB36" w14:textId="7B5EF939" w:rsidR="003C5B50" w:rsidRDefault="003C5B50" w:rsidP="006842A1">
      <w:pPr>
        <w:pStyle w:val="Prrafodelista"/>
        <w:numPr>
          <w:ilvl w:val="0"/>
          <w:numId w:val="40"/>
        </w:numPr>
        <w:spacing w:line="276" w:lineRule="auto"/>
        <w:jc w:val="both"/>
        <w:rPr>
          <w:rFonts w:ascii="Arial" w:hAnsi="Arial" w:cs="Arial"/>
          <w:bCs/>
        </w:rPr>
      </w:pPr>
      <w:r w:rsidRPr="00E93517">
        <w:rPr>
          <w:rFonts w:ascii="Arial" w:hAnsi="Arial" w:cs="Arial"/>
          <w:b/>
          <w:bCs/>
        </w:rPr>
        <w:t>Avance en el software comercial</w:t>
      </w:r>
      <w:r w:rsidRPr="006842A1">
        <w:rPr>
          <w:rFonts w:ascii="Arial" w:hAnsi="Arial" w:cs="Arial"/>
          <w:bCs/>
        </w:rPr>
        <w:t>, esperando que a partir de enero del 2021 se inicie la facturación en nuestra propia plataforma.</w:t>
      </w:r>
    </w:p>
    <w:p w14:paraId="73BDAECF" w14:textId="77777777" w:rsidR="006842A1" w:rsidRPr="006842A1" w:rsidRDefault="006842A1" w:rsidP="006842A1">
      <w:pPr>
        <w:pStyle w:val="Prrafodelista"/>
        <w:spacing w:line="276" w:lineRule="auto"/>
        <w:ind w:left="360"/>
        <w:jc w:val="both"/>
        <w:rPr>
          <w:rFonts w:ascii="Arial" w:hAnsi="Arial" w:cs="Arial"/>
          <w:bCs/>
        </w:rPr>
      </w:pPr>
    </w:p>
    <w:p w14:paraId="2769773B" w14:textId="623EF5D4" w:rsidR="003C5B50" w:rsidRPr="006842A1" w:rsidRDefault="003C5B50" w:rsidP="006842A1">
      <w:pPr>
        <w:pStyle w:val="Prrafodelista"/>
        <w:numPr>
          <w:ilvl w:val="0"/>
          <w:numId w:val="40"/>
        </w:numPr>
        <w:spacing w:line="276" w:lineRule="auto"/>
        <w:jc w:val="both"/>
        <w:rPr>
          <w:rFonts w:ascii="Arial" w:hAnsi="Arial" w:cs="Arial"/>
          <w:bCs/>
        </w:rPr>
      </w:pPr>
      <w:r w:rsidRPr="006842A1">
        <w:rPr>
          <w:rFonts w:ascii="Arial" w:hAnsi="Arial" w:cs="Arial"/>
          <w:bCs/>
        </w:rPr>
        <w:t xml:space="preserve">Para Fortalecer la </w:t>
      </w:r>
      <w:r w:rsidRPr="00E93517">
        <w:rPr>
          <w:rFonts w:ascii="Arial" w:hAnsi="Arial" w:cs="Arial"/>
          <w:b/>
          <w:bCs/>
        </w:rPr>
        <w:t>gestión de proyectos y desarrollar el plan maestro</w:t>
      </w:r>
      <w:r w:rsidRPr="006842A1">
        <w:rPr>
          <w:rFonts w:ascii="Arial" w:hAnsi="Arial" w:cs="Arial"/>
          <w:bCs/>
        </w:rPr>
        <w:t xml:space="preserve"> </w:t>
      </w:r>
      <w:r w:rsidRPr="00E93517">
        <w:rPr>
          <w:rFonts w:ascii="Arial" w:hAnsi="Arial" w:cs="Arial"/>
          <w:b/>
          <w:bCs/>
        </w:rPr>
        <w:t>de inversiones,</w:t>
      </w:r>
      <w:r w:rsidRPr="006842A1">
        <w:rPr>
          <w:rFonts w:ascii="Arial" w:hAnsi="Arial" w:cs="Arial"/>
          <w:bCs/>
        </w:rPr>
        <w:t xml:space="preserve"> se adelantan</w:t>
      </w:r>
      <w:r w:rsidR="00E93517">
        <w:rPr>
          <w:rFonts w:ascii="Arial" w:hAnsi="Arial" w:cs="Arial"/>
          <w:bCs/>
        </w:rPr>
        <w:t xml:space="preserve"> las siguientes actividades</w:t>
      </w:r>
      <w:r w:rsidRPr="006842A1">
        <w:rPr>
          <w:rFonts w:ascii="Arial" w:hAnsi="Arial" w:cs="Arial"/>
          <w:bCs/>
        </w:rPr>
        <w:t>:</w:t>
      </w:r>
    </w:p>
    <w:p w14:paraId="140FEC33" w14:textId="77777777" w:rsidR="003C5B50" w:rsidRPr="00E93517" w:rsidRDefault="003C5B50" w:rsidP="003C5B50">
      <w:pPr>
        <w:spacing w:line="276" w:lineRule="auto"/>
        <w:jc w:val="both"/>
        <w:rPr>
          <w:rFonts w:ascii="Arial" w:hAnsi="Arial" w:cs="Arial"/>
          <w:bCs/>
          <w:lang w:val="es-ES_tradnl"/>
        </w:rPr>
      </w:pPr>
    </w:p>
    <w:p w14:paraId="41E52B3B" w14:textId="5F2EED54" w:rsidR="003C5B50" w:rsidRDefault="003C5B50" w:rsidP="006D2D32">
      <w:pPr>
        <w:pStyle w:val="Prrafodelista"/>
        <w:numPr>
          <w:ilvl w:val="0"/>
          <w:numId w:val="38"/>
        </w:numPr>
        <w:spacing w:line="276" w:lineRule="auto"/>
        <w:jc w:val="both"/>
        <w:rPr>
          <w:rFonts w:ascii="Arial" w:hAnsi="Arial" w:cs="Arial"/>
          <w:bCs/>
        </w:rPr>
      </w:pPr>
      <w:r w:rsidRPr="006D2D32">
        <w:rPr>
          <w:rFonts w:ascii="Arial" w:hAnsi="Arial" w:cs="Arial"/>
          <w:bCs/>
        </w:rPr>
        <w:t>Mesas de trabajo con el Minis</w:t>
      </w:r>
      <w:r w:rsidR="00E93517">
        <w:rPr>
          <w:rFonts w:ascii="Arial" w:hAnsi="Arial" w:cs="Arial"/>
          <w:bCs/>
        </w:rPr>
        <w:t>terio de Vivienda, Desarrollo C</w:t>
      </w:r>
      <w:r w:rsidRPr="006D2D32">
        <w:rPr>
          <w:rFonts w:ascii="Arial" w:hAnsi="Arial" w:cs="Arial"/>
          <w:bCs/>
        </w:rPr>
        <w:t>i</w:t>
      </w:r>
      <w:r w:rsidR="00E93517">
        <w:rPr>
          <w:rFonts w:ascii="Arial" w:hAnsi="Arial" w:cs="Arial"/>
          <w:bCs/>
        </w:rPr>
        <w:t>u</w:t>
      </w:r>
      <w:r w:rsidRPr="006D2D32">
        <w:rPr>
          <w:rFonts w:ascii="Arial" w:hAnsi="Arial" w:cs="Arial"/>
          <w:bCs/>
        </w:rPr>
        <w:t xml:space="preserve">dad y Territorio y con </w:t>
      </w:r>
      <w:r w:rsidR="006D2D32" w:rsidRPr="006D2D32">
        <w:rPr>
          <w:rFonts w:ascii="Arial" w:hAnsi="Arial" w:cs="Arial"/>
          <w:bCs/>
        </w:rPr>
        <w:t>el Viceministro de Agua Potable.</w:t>
      </w:r>
    </w:p>
    <w:p w14:paraId="47B2FEA0" w14:textId="77777777" w:rsidR="00BA64C4" w:rsidRPr="006D2D32" w:rsidRDefault="00BA64C4" w:rsidP="00BA64C4">
      <w:pPr>
        <w:pStyle w:val="Prrafodelista"/>
        <w:spacing w:line="276" w:lineRule="auto"/>
        <w:jc w:val="both"/>
        <w:rPr>
          <w:rFonts w:ascii="Arial" w:hAnsi="Arial" w:cs="Arial"/>
          <w:bCs/>
        </w:rPr>
      </w:pPr>
    </w:p>
    <w:p w14:paraId="1AEE6B35" w14:textId="229EEF9A" w:rsidR="00DC444E" w:rsidRDefault="003C5B50" w:rsidP="00DC444E">
      <w:pPr>
        <w:pStyle w:val="Prrafodelista"/>
        <w:numPr>
          <w:ilvl w:val="0"/>
          <w:numId w:val="38"/>
        </w:numPr>
        <w:spacing w:line="276" w:lineRule="auto"/>
        <w:jc w:val="both"/>
        <w:rPr>
          <w:rFonts w:ascii="Arial" w:hAnsi="Arial" w:cs="Arial"/>
          <w:bCs/>
        </w:rPr>
      </w:pPr>
      <w:r w:rsidRPr="00DC444E">
        <w:rPr>
          <w:rFonts w:ascii="Arial" w:hAnsi="Arial" w:cs="Arial"/>
          <w:bCs/>
        </w:rPr>
        <w:t xml:space="preserve">Se </w:t>
      </w:r>
      <w:r w:rsidR="00DC444E" w:rsidRPr="00DC444E">
        <w:rPr>
          <w:rFonts w:ascii="Arial" w:hAnsi="Arial" w:cs="Arial"/>
          <w:bCs/>
        </w:rPr>
        <w:t>diseñó y estructuró</w:t>
      </w:r>
      <w:r w:rsidR="00F455A8">
        <w:rPr>
          <w:rFonts w:ascii="Arial" w:hAnsi="Arial" w:cs="Arial"/>
          <w:bCs/>
        </w:rPr>
        <w:t xml:space="preserve"> en fase III</w:t>
      </w:r>
      <w:r w:rsidR="00DC444E" w:rsidRPr="00DC444E">
        <w:rPr>
          <w:rFonts w:ascii="Arial" w:hAnsi="Arial" w:cs="Arial"/>
          <w:bCs/>
        </w:rPr>
        <w:t xml:space="preserve"> el</w:t>
      </w:r>
      <w:r w:rsidRPr="00DC444E">
        <w:rPr>
          <w:rFonts w:ascii="Arial" w:hAnsi="Arial" w:cs="Arial"/>
          <w:bCs/>
        </w:rPr>
        <w:t xml:space="preserve"> Proyecto </w:t>
      </w:r>
      <w:r w:rsidR="00DC444E">
        <w:rPr>
          <w:rFonts w:ascii="Arial" w:hAnsi="Arial" w:cs="Arial"/>
          <w:bCs/>
        </w:rPr>
        <w:t>m</w:t>
      </w:r>
      <w:r w:rsidR="00DC444E" w:rsidRPr="00DC444E">
        <w:rPr>
          <w:rFonts w:ascii="Arial" w:hAnsi="Arial" w:cs="Arial"/>
          <w:bCs/>
        </w:rPr>
        <w:t>ejoramiento de las Aducciones Campoalegre y Cuervos en Chinchiná</w:t>
      </w:r>
      <w:r w:rsidR="00DC444E">
        <w:rPr>
          <w:rFonts w:ascii="Arial" w:hAnsi="Arial" w:cs="Arial"/>
          <w:bCs/>
        </w:rPr>
        <w:t>.</w:t>
      </w:r>
    </w:p>
    <w:p w14:paraId="1B723DA5" w14:textId="77777777" w:rsidR="00BA64C4" w:rsidRDefault="00BA64C4" w:rsidP="00BA64C4">
      <w:pPr>
        <w:pStyle w:val="Prrafodelista"/>
        <w:spacing w:line="276" w:lineRule="auto"/>
        <w:jc w:val="both"/>
        <w:rPr>
          <w:rFonts w:ascii="Arial" w:hAnsi="Arial" w:cs="Arial"/>
          <w:bCs/>
        </w:rPr>
      </w:pPr>
    </w:p>
    <w:p w14:paraId="7D231F98" w14:textId="334C93C2" w:rsidR="00BA64C4" w:rsidRPr="00BA64C4" w:rsidRDefault="003C5B50" w:rsidP="00BA64C4">
      <w:pPr>
        <w:pStyle w:val="Prrafodelista"/>
        <w:numPr>
          <w:ilvl w:val="0"/>
          <w:numId w:val="38"/>
        </w:numPr>
        <w:spacing w:line="276" w:lineRule="auto"/>
        <w:jc w:val="both"/>
        <w:rPr>
          <w:rFonts w:ascii="Arial" w:hAnsi="Arial" w:cs="Arial"/>
          <w:bCs/>
        </w:rPr>
      </w:pPr>
      <w:r w:rsidRPr="00DC444E">
        <w:rPr>
          <w:rFonts w:ascii="Arial" w:hAnsi="Arial" w:cs="Arial"/>
          <w:bCs/>
        </w:rPr>
        <w:t xml:space="preserve">Se </w:t>
      </w:r>
      <w:r w:rsidR="00DC444E" w:rsidRPr="00DC444E">
        <w:rPr>
          <w:rFonts w:ascii="Arial" w:hAnsi="Arial" w:cs="Arial"/>
          <w:bCs/>
        </w:rPr>
        <w:t>diseñó y estructuró</w:t>
      </w:r>
      <w:r w:rsidR="00F455A8">
        <w:rPr>
          <w:rFonts w:ascii="Arial" w:hAnsi="Arial" w:cs="Arial"/>
          <w:bCs/>
        </w:rPr>
        <w:t xml:space="preserve"> en fase III</w:t>
      </w:r>
      <w:r w:rsidRPr="00DC444E">
        <w:rPr>
          <w:rFonts w:ascii="Arial" w:hAnsi="Arial" w:cs="Arial"/>
          <w:bCs/>
        </w:rPr>
        <w:t xml:space="preserve"> el Proy</w:t>
      </w:r>
      <w:r w:rsidR="00DC444E">
        <w:rPr>
          <w:rFonts w:ascii="Arial" w:hAnsi="Arial" w:cs="Arial"/>
          <w:bCs/>
        </w:rPr>
        <w:t xml:space="preserve">ecto para la ampliación de la Planta de Tratamiento de agua potable del Municipio de </w:t>
      </w:r>
      <w:r w:rsidRPr="00DC444E">
        <w:rPr>
          <w:rFonts w:ascii="Arial" w:hAnsi="Arial" w:cs="Arial"/>
          <w:bCs/>
        </w:rPr>
        <w:t>Marmato</w:t>
      </w:r>
      <w:r w:rsidR="006D2D32" w:rsidRPr="00DC444E">
        <w:rPr>
          <w:rFonts w:ascii="Arial" w:hAnsi="Arial" w:cs="Arial"/>
          <w:bCs/>
        </w:rPr>
        <w:t>.</w:t>
      </w:r>
      <w:r w:rsidRPr="00DC444E">
        <w:rPr>
          <w:rFonts w:ascii="Arial" w:hAnsi="Arial" w:cs="Arial"/>
          <w:bCs/>
        </w:rPr>
        <w:t xml:space="preserve"> </w:t>
      </w:r>
    </w:p>
    <w:p w14:paraId="52074D08" w14:textId="77777777" w:rsidR="00BA64C4" w:rsidRPr="00BA64C4" w:rsidRDefault="00BA64C4" w:rsidP="00BA64C4">
      <w:pPr>
        <w:pStyle w:val="Prrafodelista"/>
        <w:spacing w:line="276" w:lineRule="auto"/>
        <w:jc w:val="both"/>
        <w:rPr>
          <w:rFonts w:ascii="Arial" w:hAnsi="Arial" w:cs="Arial"/>
          <w:bCs/>
        </w:rPr>
      </w:pPr>
    </w:p>
    <w:p w14:paraId="63079C57" w14:textId="6BB4D7BE" w:rsidR="00DC444E" w:rsidRDefault="00DC444E" w:rsidP="00DC444E">
      <w:pPr>
        <w:pStyle w:val="Prrafodelista"/>
        <w:numPr>
          <w:ilvl w:val="0"/>
          <w:numId w:val="38"/>
        </w:numPr>
        <w:spacing w:line="276" w:lineRule="auto"/>
        <w:jc w:val="both"/>
        <w:rPr>
          <w:rFonts w:ascii="Arial" w:hAnsi="Arial" w:cs="Arial"/>
          <w:bCs/>
        </w:rPr>
      </w:pPr>
      <w:r w:rsidRPr="00DC444E">
        <w:rPr>
          <w:rFonts w:ascii="Arial" w:hAnsi="Arial" w:cs="Arial"/>
          <w:bCs/>
        </w:rPr>
        <w:t xml:space="preserve">Se diseñó y estructuró </w:t>
      </w:r>
      <w:r w:rsidR="00F455A8">
        <w:rPr>
          <w:rFonts w:ascii="Arial" w:hAnsi="Arial" w:cs="Arial"/>
          <w:bCs/>
        </w:rPr>
        <w:t>en fase III</w:t>
      </w:r>
      <w:r w:rsidR="00F455A8" w:rsidRPr="006D2D32">
        <w:rPr>
          <w:rFonts w:ascii="Arial" w:hAnsi="Arial" w:cs="Arial"/>
          <w:bCs/>
        </w:rPr>
        <w:t xml:space="preserve"> </w:t>
      </w:r>
      <w:r w:rsidRPr="00DC444E">
        <w:rPr>
          <w:rFonts w:ascii="Arial" w:hAnsi="Arial" w:cs="Arial"/>
          <w:bCs/>
        </w:rPr>
        <w:t>el Proy</w:t>
      </w:r>
      <w:r>
        <w:rPr>
          <w:rFonts w:ascii="Arial" w:hAnsi="Arial" w:cs="Arial"/>
          <w:bCs/>
        </w:rPr>
        <w:t>ecto para la construcción de la Planta Única de Tratamiento de agua potable del Municipio de Anserma</w:t>
      </w:r>
      <w:r w:rsidR="00F455A8">
        <w:rPr>
          <w:rFonts w:ascii="Arial" w:hAnsi="Arial" w:cs="Arial"/>
          <w:bCs/>
        </w:rPr>
        <w:t>, para el acueducto regional de occidente.</w:t>
      </w:r>
      <w:r w:rsidRPr="00DC444E">
        <w:rPr>
          <w:rFonts w:ascii="Arial" w:hAnsi="Arial" w:cs="Arial"/>
          <w:bCs/>
        </w:rPr>
        <w:t xml:space="preserve"> </w:t>
      </w:r>
    </w:p>
    <w:p w14:paraId="1BCD3DAA" w14:textId="77777777" w:rsidR="00BA64C4" w:rsidRPr="00BA64C4" w:rsidRDefault="00BA64C4" w:rsidP="00BA64C4">
      <w:pPr>
        <w:spacing w:line="276" w:lineRule="auto"/>
        <w:jc w:val="both"/>
        <w:rPr>
          <w:rFonts w:ascii="Arial" w:hAnsi="Arial" w:cs="Arial"/>
          <w:bCs/>
        </w:rPr>
      </w:pPr>
    </w:p>
    <w:p w14:paraId="1E83867B" w14:textId="47113F5A" w:rsidR="003C5B50" w:rsidRDefault="00F455A8" w:rsidP="006D2D32">
      <w:pPr>
        <w:pStyle w:val="Prrafodelista"/>
        <w:numPr>
          <w:ilvl w:val="0"/>
          <w:numId w:val="38"/>
        </w:numPr>
        <w:spacing w:line="276" w:lineRule="auto"/>
        <w:jc w:val="both"/>
        <w:rPr>
          <w:rFonts w:ascii="Arial" w:hAnsi="Arial" w:cs="Arial"/>
          <w:bCs/>
        </w:rPr>
      </w:pPr>
      <w:r w:rsidRPr="00DC444E">
        <w:rPr>
          <w:rFonts w:ascii="Arial" w:hAnsi="Arial" w:cs="Arial"/>
          <w:bCs/>
        </w:rPr>
        <w:t xml:space="preserve">Se diseñó y estructuró </w:t>
      </w:r>
      <w:r>
        <w:rPr>
          <w:rFonts w:ascii="Arial" w:hAnsi="Arial" w:cs="Arial"/>
          <w:bCs/>
        </w:rPr>
        <w:t>en fase III</w:t>
      </w:r>
      <w:r w:rsidRPr="006D2D32">
        <w:rPr>
          <w:rFonts w:ascii="Arial" w:hAnsi="Arial" w:cs="Arial"/>
          <w:bCs/>
        </w:rPr>
        <w:t xml:space="preserve"> </w:t>
      </w:r>
      <w:r w:rsidRPr="00DC444E">
        <w:rPr>
          <w:rFonts w:ascii="Arial" w:hAnsi="Arial" w:cs="Arial"/>
          <w:bCs/>
        </w:rPr>
        <w:t>el Proy</w:t>
      </w:r>
      <w:r>
        <w:rPr>
          <w:rFonts w:ascii="Arial" w:hAnsi="Arial" w:cs="Arial"/>
          <w:bCs/>
        </w:rPr>
        <w:t xml:space="preserve">ecto </w:t>
      </w:r>
      <w:r w:rsidR="003C5B50" w:rsidRPr="006D2D32">
        <w:rPr>
          <w:rFonts w:ascii="Arial" w:hAnsi="Arial" w:cs="Arial"/>
          <w:bCs/>
        </w:rPr>
        <w:t>de Construcción de Acueducto y Alcantarillado en el Sector la Variante</w:t>
      </w:r>
      <w:r>
        <w:rPr>
          <w:rFonts w:ascii="Arial" w:hAnsi="Arial" w:cs="Arial"/>
          <w:bCs/>
        </w:rPr>
        <w:t>, en el municipio de Victoria.</w:t>
      </w:r>
    </w:p>
    <w:p w14:paraId="02844975" w14:textId="77777777" w:rsidR="00BA64C4" w:rsidRDefault="00BA64C4" w:rsidP="00BA64C4">
      <w:pPr>
        <w:pStyle w:val="Prrafodelista"/>
        <w:spacing w:line="276" w:lineRule="auto"/>
        <w:jc w:val="both"/>
        <w:rPr>
          <w:rFonts w:ascii="Arial" w:hAnsi="Arial" w:cs="Arial"/>
          <w:bCs/>
        </w:rPr>
      </w:pPr>
    </w:p>
    <w:p w14:paraId="56BFDC52" w14:textId="0BE9BD50" w:rsidR="00E25E86" w:rsidRDefault="00F455A8" w:rsidP="00E25E86">
      <w:pPr>
        <w:pStyle w:val="Prrafodelista"/>
        <w:numPr>
          <w:ilvl w:val="0"/>
          <w:numId w:val="38"/>
        </w:numPr>
        <w:spacing w:line="276" w:lineRule="auto"/>
        <w:jc w:val="both"/>
        <w:rPr>
          <w:rFonts w:ascii="Arial" w:hAnsi="Arial" w:cs="Arial"/>
          <w:bCs/>
        </w:rPr>
      </w:pPr>
      <w:r w:rsidRPr="00F455A8">
        <w:rPr>
          <w:rFonts w:ascii="Arial" w:hAnsi="Arial" w:cs="Arial"/>
          <w:bCs/>
        </w:rPr>
        <w:t xml:space="preserve">Se realiza actualmente la optimización de la planta de tratamiento del Municipio de Neira pasando de 25 l/s por segundo a 35 </w:t>
      </w:r>
      <w:r>
        <w:rPr>
          <w:rFonts w:ascii="Arial" w:hAnsi="Arial" w:cs="Arial"/>
          <w:bCs/>
        </w:rPr>
        <w:t xml:space="preserve">l/s, que permitirá llevar agua potable a la </w:t>
      </w:r>
      <w:r w:rsidR="00BA64C4">
        <w:rPr>
          <w:rFonts w:ascii="Arial" w:hAnsi="Arial" w:cs="Arial"/>
          <w:bCs/>
        </w:rPr>
        <w:t>ruralidad en</w:t>
      </w:r>
      <w:r>
        <w:rPr>
          <w:rFonts w:ascii="Arial" w:hAnsi="Arial" w:cs="Arial"/>
          <w:bCs/>
        </w:rPr>
        <w:t xml:space="preserve"> el sector de Palermo. </w:t>
      </w:r>
    </w:p>
    <w:p w14:paraId="0D6CDC1B" w14:textId="77777777" w:rsidR="00C8167F" w:rsidRPr="00C8167F" w:rsidRDefault="00C8167F" w:rsidP="00C8167F">
      <w:pPr>
        <w:pStyle w:val="Prrafodelista"/>
        <w:rPr>
          <w:rFonts w:ascii="Arial" w:hAnsi="Arial" w:cs="Arial"/>
          <w:bCs/>
        </w:rPr>
      </w:pPr>
    </w:p>
    <w:p w14:paraId="211067DA" w14:textId="77777777" w:rsidR="00C8167F" w:rsidRPr="00C8167F" w:rsidRDefault="00C8167F" w:rsidP="00C8167F">
      <w:pPr>
        <w:pStyle w:val="Prrafodelista"/>
        <w:spacing w:line="276" w:lineRule="auto"/>
        <w:jc w:val="both"/>
        <w:rPr>
          <w:rFonts w:ascii="Arial" w:hAnsi="Arial" w:cs="Arial"/>
          <w:bCs/>
        </w:rPr>
      </w:pPr>
    </w:p>
    <w:p w14:paraId="32633638" w14:textId="23693927" w:rsidR="00C8167F" w:rsidRPr="00C8167F" w:rsidRDefault="00C8167F" w:rsidP="00C8167F">
      <w:pPr>
        <w:pStyle w:val="Prrafodelista"/>
        <w:numPr>
          <w:ilvl w:val="0"/>
          <w:numId w:val="27"/>
        </w:numPr>
        <w:spacing w:line="276" w:lineRule="auto"/>
        <w:jc w:val="both"/>
        <w:rPr>
          <w:rFonts w:ascii="Arial" w:hAnsi="Arial" w:cs="Arial"/>
          <w:b/>
          <w:bCs/>
        </w:rPr>
      </w:pPr>
      <w:r w:rsidRPr="00C8167F">
        <w:rPr>
          <w:rFonts w:ascii="Arial" w:hAnsi="Arial" w:cs="Arial"/>
          <w:b/>
          <w:bCs/>
        </w:rPr>
        <w:t>Medición y Evidencias de la Rendición de Cuentas vigencia 2020</w:t>
      </w:r>
    </w:p>
    <w:p w14:paraId="2323DE48" w14:textId="77777777" w:rsidR="00C8167F" w:rsidRDefault="00C8167F" w:rsidP="00C8167F">
      <w:pPr>
        <w:spacing w:line="276" w:lineRule="auto"/>
        <w:jc w:val="both"/>
        <w:rPr>
          <w:rFonts w:ascii="Arial" w:hAnsi="Arial" w:cs="Arial"/>
          <w:bCs/>
        </w:rPr>
      </w:pPr>
      <w:r>
        <w:rPr>
          <w:rFonts w:ascii="Arial" w:hAnsi="Arial" w:cs="Arial"/>
          <w:bCs/>
        </w:rPr>
        <w:t xml:space="preserve">A continuación se muestran las diferentes comunicaciones, invitaciones y soporte de la Rendición Pública de Cuentas, llevada a cabo por la EMPOCALDAS S.A. E.S.P., para la presente vigencia. </w:t>
      </w:r>
    </w:p>
    <w:p w14:paraId="08A0C344" w14:textId="77777777" w:rsidR="00E25E86" w:rsidRDefault="00E25E86" w:rsidP="00E25E86">
      <w:pPr>
        <w:spacing w:line="276" w:lineRule="auto"/>
        <w:jc w:val="both"/>
        <w:rPr>
          <w:rFonts w:ascii="Arial" w:hAnsi="Arial" w:cs="Arial"/>
          <w:bCs/>
          <w:color w:val="000000" w:themeColor="text1"/>
        </w:rPr>
      </w:pPr>
    </w:p>
    <w:p w14:paraId="536C372B" w14:textId="196F4E6B" w:rsidR="00E25E86" w:rsidRDefault="00E25E86" w:rsidP="00E25E86">
      <w:pPr>
        <w:spacing w:line="276" w:lineRule="auto"/>
        <w:jc w:val="both"/>
        <w:rPr>
          <w:rFonts w:ascii="Arial" w:hAnsi="Arial" w:cs="Arial"/>
          <w:bCs/>
          <w:color w:val="000000" w:themeColor="text1"/>
        </w:rPr>
      </w:pPr>
    </w:p>
    <w:p w14:paraId="7441E46D" w14:textId="5AA88D4D" w:rsidR="000B3136" w:rsidRDefault="00C8167F" w:rsidP="0052695B">
      <w:pPr>
        <w:spacing w:line="276" w:lineRule="auto"/>
        <w:jc w:val="both"/>
        <w:rPr>
          <w:rFonts w:ascii="Arial" w:hAnsi="Arial" w:cs="Arial"/>
        </w:rPr>
      </w:pPr>
      <w:r w:rsidRPr="00C8167F">
        <w:rPr>
          <w:rFonts w:ascii="Arial" w:hAnsi="Arial" w:cs="Arial"/>
          <w:noProof/>
          <w:lang w:eastAsia="es-CO"/>
        </w:rPr>
        <w:drawing>
          <wp:inline distT="0" distB="0" distL="0" distR="0" wp14:anchorId="72C5B82F" wp14:editId="5017A7CB">
            <wp:extent cx="2658745" cy="3114675"/>
            <wp:effectExtent l="0" t="0" r="8255" b="9525"/>
            <wp:docPr id="15" name="Imagen 15" descr="D:\EMP-MAN-CINT-01\EMPOCALDAS\EMP-MAN-CINT-01 - Documentos\AÑO_2020\RENDICION_CUENTAS_2020\PIEZA_rendicion_cuentas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P-MAN-CINT-01\EMPOCALDAS\EMP-MAN-CINT-01 - Documentos\AÑO_2020\RENDICION_CUENTAS_2020\PIEZA_rendicion_cuentas_2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745" cy="3114675"/>
                    </a:xfrm>
                    <a:prstGeom prst="rect">
                      <a:avLst/>
                    </a:prstGeom>
                    <a:noFill/>
                    <a:ln>
                      <a:noFill/>
                    </a:ln>
                  </pic:spPr>
                </pic:pic>
              </a:graphicData>
            </a:graphic>
          </wp:inline>
        </w:drawing>
      </w:r>
    </w:p>
    <w:p w14:paraId="318CEE83" w14:textId="77777777" w:rsidR="00C8167F" w:rsidRDefault="00C8167F" w:rsidP="0052695B">
      <w:pPr>
        <w:spacing w:line="276" w:lineRule="auto"/>
        <w:jc w:val="both"/>
        <w:rPr>
          <w:rFonts w:ascii="Arial" w:hAnsi="Arial" w:cs="Arial"/>
        </w:rPr>
      </w:pPr>
    </w:p>
    <w:p w14:paraId="06A6D410" w14:textId="77777777" w:rsidR="00C8167F" w:rsidRDefault="00C8167F" w:rsidP="0052695B">
      <w:pPr>
        <w:spacing w:line="276" w:lineRule="auto"/>
        <w:jc w:val="both"/>
        <w:rPr>
          <w:rFonts w:ascii="Arial" w:hAnsi="Arial" w:cs="Arial"/>
        </w:rPr>
      </w:pPr>
    </w:p>
    <w:p w14:paraId="3A662D1A" w14:textId="77777777" w:rsidR="00C8167F" w:rsidRPr="00F44D62" w:rsidRDefault="00C8167F" w:rsidP="00C8167F">
      <w:pPr>
        <w:pStyle w:val="Sinespaciado"/>
        <w:jc w:val="center"/>
        <w:rPr>
          <w:rFonts w:ascii="Arial" w:hAnsi="Arial" w:cs="Arial"/>
          <w:b/>
          <w:bCs/>
          <w:sz w:val="24"/>
          <w:szCs w:val="24"/>
          <w:lang w:val="es-MX"/>
        </w:rPr>
      </w:pPr>
      <w:r>
        <w:rPr>
          <w:rFonts w:ascii="Arial" w:hAnsi="Arial" w:cs="Arial"/>
          <w:b/>
          <w:bCs/>
          <w:sz w:val="24"/>
          <w:szCs w:val="24"/>
          <w:lang w:val="es-MX"/>
        </w:rPr>
        <w:t>FORMULARIO DE PREGUNTAS</w:t>
      </w:r>
    </w:p>
    <w:p w14:paraId="7CDD1343" w14:textId="77777777" w:rsidR="00C8167F" w:rsidRPr="00F44D62" w:rsidRDefault="00C8167F" w:rsidP="00C8167F">
      <w:pPr>
        <w:pStyle w:val="Sinespaciado"/>
        <w:jc w:val="center"/>
        <w:rPr>
          <w:rFonts w:ascii="Arial" w:hAnsi="Arial" w:cs="Arial"/>
          <w:b/>
          <w:bCs/>
          <w:sz w:val="24"/>
          <w:szCs w:val="24"/>
          <w:lang w:val="es-MX"/>
        </w:rPr>
      </w:pPr>
      <w:r w:rsidRPr="00F44D62">
        <w:rPr>
          <w:rFonts w:ascii="Arial" w:hAnsi="Arial" w:cs="Arial"/>
          <w:b/>
          <w:bCs/>
          <w:sz w:val="24"/>
          <w:szCs w:val="24"/>
          <w:lang w:val="es-MX"/>
        </w:rPr>
        <w:t>AUDIENCIA PÚBLICA DE RENDICIÓN DE CUENTAS</w:t>
      </w:r>
    </w:p>
    <w:p w14:paraId="4838E2DB" w14:textId="77777777" w:rsidR="00C8167F" w:rsidRPr="00F44D62" w:rsidRDefault="00C8167F" w:rsidP="00C8167F">
      <w:pPr>
        <w:pStyle w:val="Sinespaciado"/>
        <w:jc w:val="center"/>
        <w:rPr>
          <w:rFonts w:ascii="Arial" w:hAnsi="Arial" w:cs="Arial"/>
          <w:b/>
          <w:bCs/>
          <w:sz w:val="24"/>
          <w:szCs w:val="24"/>
          <w:lang w:val="es-MX"/>
        </w:rPr>
      </w:pPr>
      <w:r>
        <w:rPr>
          <w:rFonts w:ascii="Arial" w:hAnsi="Arial" w:cs="Arial"/>
          <w:b/>
          <w:bCs/>
          <w:sz w:val="24"/>
          <w:szCs w:val="24"/>
          <w:lang w:val="es-MX"/>
        </w:rPr>
        <w:t xml:space="preserve">3 de </w:t>
      </w:r>
      <w:proofErr w:type="gramStart"/>
      <w:r>
        <w:rPr>
          <w:rFonts w:ascii="Arial" w:hAnsi="Arial" w:cs="Arial"/>
          <w:b/>
          <w:bCs/>
          <w:sz w:val="24"/>
          <w:szCs w:val="24"/>
          <w:lang w:val="es-MX"/>
        </w:rPr>
        <w:t>Diciembre</w:t>
      </w:r>
      <w:proofErr w:type="gramEnd"/>
      <w:r>
        <w:rPr>
          <w:rFonts w:ascii="Arial" w:hAnsi="Arial" w:cs="Arial"/>
          <w:b/>
          <w:bCs/>
          <w:sz w:val="24"/>
          <w:szCs w:val="24"/>
          <w:lang w:val="es-MX"/>
        </w:rPr>
        <w:t xml:space="preserve"> de 2020</w:t>
      </w:r>
    </w:p>
    <w:p w14:paraId="4963CC97" w14:textId="77777777" w:rsidR="00C8167F" w:rsidRDefault="00C8167F" w:rsidP="00C8167F">
      <w:pPr>
        <w:pStyle w:val="Sinespaciado"/>
        <w:jc w:val="center"/>
        <w:rPr>
          <w:rFonts w:ascii="Arial" w:hAnsi="Arial" w:cs="Arial"/>
          <w:b/>
          <w:bCs/>
          <w:sz w:val="24"/>
          <w:szCs w:val="24"/>
          <w:lang w:val="es-MX"/>
        </w:rPr>
      </w:pPr>
      <w:r w:rsidRPr="00F44D62">
        <w:rPr>
          <w:rFonts w:ascii="Arial" w:hAnsi="Arial" w:cs="Arial"/>
          <w:b/>
          <w:bCs/>
          <w:sz w:val="24"/>
          <w:szCs w:val="24"/>
          <w:lang w:val="es-MX"/>
        </w:rPr>
        <w:t xml:space="preserve">HORA: </w:t>
      </w:r>
      <w:r>
        <w:rPr>
          <w:rFonts w:ascii="Arial" w:hAnsi="Arial" w:cs="Arial"/>
          <w:b/>
          <w:bCs/>
          <w:sz w:val="24"/>
          <w:szCs w:val="24"/>
          <w:lang w:val="es-MX"/>
        </w:rPr>
        <w:t>9</w:t>
      </w:r>
      <w:r w:rsidRPr="00F44D62">
        <w:rPr>
          <w:rFonts w:ascii="Arial" w:hAnsi="Arial" w:cs="Arial"/>
          <w:b/>
          <w:bCs/>
          <w:sz w:val="24"/>
          <w:szCs w:val="24"/>
          <w:lang w:val="es-MX"/>
        </w:rPr>
        <w:t xml:space="preserve">:00 a.m. – </w:t>
      </w:r>
      <w:r>
        <w:rPr>
          <w:rFonts w:ascii="Arial" w:hAnsi="Arial" w:cs="Arial"/>
          <w:b/>
          <w:bCs/>
          <w:sz w:val="24"/>
          <w:szCs w:val="24"/>
          <w:lang w:val="es-MX"/>
        </w:rPr>
        <w:t>1</w:t>
      </w:r>
      <w:r w:rsidRPr="00F44D62">
        <w:rPr>
          <w:rFonts w:ascii="Arial" w:hAnsi="Arial" w:cs="Arial"/>
          <w:b/>
          <w:bCs/>
          <w:sz w:val="24"/>
          <w:szCs w:val="24"/>
          <w:lang w:val="es-MX"/>
        </w:rPr>
        <w:t>:00 m.</w:t>
      </w:r>
    </w:p>
    <w:p w14:paraId="14AC9F50" w14:textId="77777777" w:rsidR="00C8167F" w:rsidRDefault="00C8167F" w:rsidP="00C8167F">
      <w:pPr>
        <w:pStyle w:val="Sinespaciado"/>
        <w:jc w:val="both"/>
        <w:rPr>
          <w:rFonts w:ascii="Arial" w:hAnsi="Arial" w:cs="Arial"/>
          <w:b/>
          <w:bCs/>
          <w:sz w:val="24"/>
          <w:szCs w:val="24"/>
          <w:lang w:val="es-MX"/>
        </w:rPr>
      </w:pPr>
    </w:p>
    <w:p w14:paraId="3D688D77" w14:textId="77777777" w:rsidR="00C8167F" w:rsidRDefault="00C8167F" w:rsidP="00C8167F">
      <w:pPr>
        <w:pStyle w:val="Sinespaciado"/>
        <w:jc w:val="both"/>
        <w:rPr>
          <w:rFonts w:ascii="Arial" w:hAnsi="Arial" w:cs="Arial"/>
          <w:b/>
          <w:bCs/>
          <w:sz w:val="24"/>
          <w:szCs w:val="24"/>
          <w:lang w:val="es-MX"/>
        </w:rPr>
      </w:pPr>
    </w:p>
    <w:p w14:paraId="1B454466" w14:textId="771C0311" w:rsidR="00C8167F" w:rsidRPr="00C8167F" w:rsidRDefault="00C8167F" w:rsidP="00C8167F">
      <w:pPr>
        <w:pStyle w:val="Sinespaciado"/>
        <w:jc w:val="both"/>
        <w:rPr>
          <w:rFonts w:ascii="Arial" w:hAnsi="Arial" w:cs="Arial"/>
          <w:sz w:val="24"/>
          <w:szCs w:val="24"/>
          <w:lang w:val="es-MX"/>
        </w:rPr>
      </w:pPr>
      <w:r w:rsidRPr="005F028E">
        <w:rPr>
          <w:rFonts w:ascii="Arial" w:hAnsi="Arial" w:cs="Arial"/>
          <w:sz w:val="24"/>
          <w:szCs w:val="24"/>
          <w:lang w:val="es-MX"/>
        </w:rPr>
        <w:t>La Empresa de Obras Sanitarias de Caldas EMPOCALDAS S.A. E.S.P</w:t>
      </w:r>
      <w:r>
        <w:rPr>
          <w:rFonts w:ascii="Arial" w:hAnsi="Arial" w:cs="Arial"/>
          <w:sz w:val="24"/>
          <w:szCs w:val="24"/>
          <w:lang w:val="es-MX"/>
        </w:rPr>
        <w:t xml:space="preserve"> agradece a Usted el interés en participar de este evento de Rendición de Cuentas. Si desea intervenir en la formulación de preguntas, es necesario que tenga en cuenta que los temas deben tener relación </w:t>
      </w:r>
      <w:proofErr w:type="gramStart"/>
      <w:r>
        <w:rPr>
          <w:rFonts w:ascii="Arial" w:hAnsi="Arial" w:cs="Arial"/>
          <w:sz w:val="24"/>
          <w:szCs w:val="24"/>
          <w:lang w:val="es-MX"/>
        </w:rPr>
        <w:t>directa  con</w:t>
      </w:r>
      <w:proofErr w:type="gramEnd"/>
      <w:r>
        <w:rPr>
          <w:rFonts w:ascii="Arial" w:hAnsi="Arial" w:cs="Arial"/>
          <w:sz w:val="24"/>
          <w:szCs w:val="24"/>
          <w:lang w:val="es-MX"/>
        </w:rPr>
        <w:t xml:space="preserve"> el informe publicado por la Empresa.    </w:t>
      </w:r>
    </w:p>
    <w:p w14:paraId="64BD1DE7" w14:textId="2C8B2B56" w:rsidR="00C8167F" w:rsidRPr="00C8167F" w:rsidRDefault="00C8167F" w:rsidP="00C8167F">
      <w:pPr>
        <w:pStyle w:val="NormalWeb"/>
        <w:spacing w:after="0"/>
        <w:jc w:val="both"/>
        <w:rPr>
          <w:rFonts w:ascii="Arial" w:hAnsi="Arial" w:cs="Arial"/>
          <w:b/>
          <w:lang w:val="es-ES"/>
        </w:rPr>
      </w:pPr>
      <w:r w:rsidRPr="00C8167F">
        <w:rPr>
          <w:rFonts w:ascii="Arial" w:hAnsi="Arial" w:cs="Arial"/>
          <w:b/>
          <w:lang w:val="es-ES"/>
        </w:rPr>
        <w:t>AVISO DE PRIVACIDAD</w:t>
      </w:r>
    </w:p>
    <w:p w14:paraId="64F0765D" w14:textId="720A3E55" w:rsidR="00C8167F" w:rsidRPr="0066243F" w:rsidRDefault="00C8167F" w:rsidP="00C8167F">
      <w:pPr>
        <w:pStyle w:val="NormalWeb"/>
        <w:spacing w:after="0"/>
        <w:jc w:val="both"/>
        <w:rPr>
          <w:rFonts w:ascii="Arial" w:hAnsi="Arial" w:cs="Arial"/>
          <w:lang w:val="es-ES"/>
        </w:rPr>
      </w:pPr>
      <w:r w:rsidRPr="0066243F">
        <w:rPr>
          <w:rFonts w:ascii="Arial" w:hAnsi="Arial" w:cs="Arial"/>
          <w:lang w:val="es-ES"/>
        </w:rPr>
        <w:t xml:space="preserve">EMPOCALDAS S.A. E.S.P., con domicilio principal en la ciudad de Manizales Caldas, informa que es la Responsable del Tratamiento de los datos personales suministrados por usted, los </w:t>
      </w:r>
      <w:r>
        <w:rPr>
          <w:rFonts w:ascii="Arial" w:hAnsi="Arial" w:cs="Arial"/>
          <w:lang w:val="es-ES"/>
        </w:rPr>
        <w:t>cuales</w:t>
      </w:r>
      <w:r w:rsidRPr="0066243F">
        <w:rPr>
          <w:rFonts w:ascii="Arial" w:hAnsi="Arial" w:cs="Arial"/>
          <w:lang w:val="es-ES"/>
        </w:rPr>
        <w:t xml:space="preserve"> serán incorporados a nuestras bases de datos y archivos automatizados y/o manuales, para ser tratados en cumplimiento de las finalidades debidamente consentidas por Usted y descritas en nuestra política de tratamiento de información personal, la cual podrá consultar en nuestra página web </w:t>
      </w:r>
      <w:hyperlink r:id="rId32" w:history="1">
        <w:r w:rsidRPr="0066243F">
          <w:rPr>
            <w:rStyle w:val="Hipervnculo"/>
            <w:rFonts w:ascii="Arial" w:hAnsi="Arial" w:cs="Arial"/>
            <w:lang w:val="es-ES"/>
          </w:rPr>
          <w:t>www.empocaldas.com.co</w:t>
        </w:r>
      </w:hyperlink>
      <w:r w:rsidRPr="0066243F">
        <w:rPr>
          <w:rFonts w:ascii="Arial" w:hAnsi="Arial" w:cs="Arial"/>
          <w:lang w:val="es-ES"/>
        </w:rPr>
        <w:t xml:space="preserve"> . Le recordamos que usted no se encuentra obligado a dar respuesta a las preguntas que se le </w:t>
      </w:r>
      <w:proofErr w:type="gramStart"/>
      <w:r w:rsidRPr="0066243F">
        <w:rPr>
          <w:rFonts w:ascii="Arial" w:hAnsi="Arial" w:cs="Arial"/>
          <w:lang w:val="es-ES"/>
        </w:rPr>
        <w:t>formulen  sobre</w:t>
      </w:r>
      <w:proofErr w:type="gramEnd"/>
      <w:r w:rsidRPr="0066243F">
        <w:rPr>
          <w:rFonts w:ascii="Arial" w:hAnsi="Arial" w:cs="Arial"/>
          <w:lang w:val="es-ES"/>
        </w:rPr>
        <w:t xml:space="preserve"> datos personales de carácter sensible o a autorizar su tratamiento, de conformidad con lo establecido   en el artículo 2.2.2.25.3.3. </w:t>
      </w:r>
      <w:proofErr w:type="gramStart"/>
      <w:r w:rsidRPr="0066243F">
        <w:rPr>
          <w:rFonts w:ascii="Arial" w:hAnsi="Arial" w:cs="Arial"/>
          <w:lang w:val="es-ES"/>
        </w:rPr>
        <w:t>del</w:t>
      </w:r>
      <w:proofErr w:type="gramEnd"/>
      <w:r w:rsidRPr="0066243F">
        <w:rPr>
          <w:rFonts w:ascii="Arial" w:hAnsi="Arial" w:cs="Arial"/>
          <w:lang w:val="es-ES"/>
        </w:rPr>
        <w:t xml:space="preserve"> Decreto 1074 de 2015. En consecuencia, la Empresa solamente realizará el tratamiento de datos personales que usted autorice. De igual manera EMPOCALDAS S.A. E.S.P. le informa que podrá hacer </w:t>
      </w:r>
      <w:proofErr w:type="gramStart"/>
      <w:r w:rsidRPr="0066243F">
        <w:rPr>
          <w:rFonts w:ascii="Arial" w:hAnsi="Arial" w:cs="Arial"/>
          <w:lang w:val="es-ES"/>
        </w:rPr>
        <w:t>uso  de</w:t>
      </w:r>
      <w:proofErr w:type="gramEnd"/>
      <w:r w:rsidRPr="0066243F">
        <w:rPr>
          <w:rFonts w:ascii="Arial" w:hAnsi="Arial" w:cs="Arial"/>
          <w:lang w:val="es-ES"/>
        </w:rPr>
        <w:t xml:space="preserve"> los derechos de acceso, actualización, rectificación o supresión de sus datos personales, así como la revocatoria de su autorización, cuando sea procedente, a través de una comunicación escrita, acompañada de una copia de su documento de identidad, mediante le formulario de radicación de Consultas, Peticiones, Quejas y Reclamos que encontrará en nuestra </w:t>
      </w:r>
      <w:proofErr w:type="spellStart"/>
      <w:r w:rsidRPr="0066243F">
        <w:rPr>
          <w:rFonts w:ascii="Arial" w:hAnsi="Arial" w:cs="Arial"/>
          <w:lang w:val="es-ES"/>
        </w:rPr>
        <w:t>pagina</w:t>
      </w:r>
      <w:proofErr w:type="spellEnd"/>
      <w:r w:rsidRPr="0066243F">
        <w:rPr>
          <w:rFonts w:ascii="Arial" w:hAnsi="Arial" w:cs="Arial"/>
          <w:lang w:val="es-ES"/>
        </w:rPr>
        <w:t xml:space="preserve"> web.   </w:t>
      </w:r>
    </w:p>
    <w:p w14:paraId="4526B72B" w14:textId="7405D037" w:rsidR="00C8167F" w:rsidRPr="00C8167F" w:rsidRDefault="00C8167F" w:rsidP="00C8167F">
      <w:pPr>
        <w:pStyle w:val="NormalWeb"/>
        <w:numPr>
          <w:ilvl w:val="0"/>
          <w:numId w:val="42"/>
        </w:numPr>
        <w:spacing w:before="0" w:beforeAutospacing="0" w:after="0" w:afterAutospacing="0"/>
        <w:jc w:val="both"/>
        <w:rPr>
          <w:rFonts w:ascii="Arial" w:hAnsi="Arial" w:cs="Arial"/>
          <w:lang w:val="es-ES"/>
        </w:rPr>
      </w:pPr>
      <w:r w:rsidRPr="0066243F">
        <w:rPr>
          <w:rFonts w:ascii="Arial" w:hAnsi="Arial" w:cs="Arial"/>
          <w:lang w:val="es-ES"/>
        </w:rPr>
        <w:t>Obligatorio</w:t>
      </w:r>
      <w:r>
        <w:rPr>
          <w:rFonts w:ascii="Arial" w:hAnsi="Arial" w:cs="Arial"/>
          <w:lang w:val="es-ES"/>
        </w:rPr>
        <w:t xml:space="preserve"> </w:t>
      </w:r>
      <w:r w:rsidRPr="00C62552">
        <w:rPr>
          <w:rFonts w:ascii="Arial" w:hAnsi="Arial" w:cs="Arial"/>
          <w:color w:val="FF0000"/>
          <w:lang w:val="es-ES"/>
        </w:rPr>
        <w:t>*</w:t>
      </w:r>
    </w:p>
    <w:p w14:paraId="3892653A" w14:textId="5D0046E3" w:rsidR="00C8167F" w:rsidRPr="00C8167F" w:rsidRDefault="00C8167F" w:rsidP="00C8167F">
      <w:pPr>
        <w:pStyle w:val="NormalWeb"/>
        <w:numPr>
          <w:ilvl w:val="0"/>
          <w:numId w:val="43"/>
        </w:numPr>
        <w:spacing w:before="0" w:beforeAutospacing="0" w:after="0" w:afterAutospacing="0"/>
        <w:jc w:val="both"/>
        <w:rPr>
          <w:rFonts w:ascii="Arial" w:hAnsi="Arial" w:cs="Arial"/>
          <w:b/>
          <w:bCs/>
          <w:lang w:val="es-ES"/>
        </w:rPr>
      </w:pPr>
      <w:r w:rsidRPr="00B11FEF">
        <w:rPr>
          <w:rFonts w:ascii="Arial" w:hAnsi="Arial" w:cs="Arial"/>
          <w:lang w:val="es-ES"/>
        </w:rPr>
        <w:t>Correo Electrónico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0"/>
      </w:tblGrid>
      <w:tr w:rsidR="00C8167F" w:rsidRPr="00594127" w14:paraId="05AAC9EC" w14:textId="77777777" w:rsidTr="00F429B6">
        <w:tc>
          <w:tcPr>
            <w:tcW w:w="8050" w:type="dxa"/>
            <w:shd w:val="clear" w:color="auto" w:fill="auto"/>
          </w:tcPr>
          <w:p w14:paraId="634245CC" w14:textId="77777777" w:rsidR="00C8167F" w:rsidRPr="00594127" w:rsidRDefault="00C8167F" w:rsidP="00F429B6">
            <w:pPr>
              <w:pStyle w:val="NormalWeb"/>
              <w:spacing w:after="0"/>
              <w:jc w:val="both"/>
              <w:rPr>
                <w:rFonts w:ascii="Arial" w:hAnsi="Arial" w:cs="Arial"/>
              </w:rPr>
            </w:pPr>
          </w:p>
          <w:p w14:paraId="007C9A40" w14:textId="77777777" w:rsidR="00C8167F" w:rsidRPr="00594127" w:rsidRDefault="00C8167F" w:rsidP="00F429B6">
            <w:pPr>
              <w:pStyle w:val="NormalWeb"/>
              <w:spacing w:after="0"/>
              <w:jc w:val="both"/>
              <w:rPr>
                <w:rFonts w:ascii="Arial" w:hAnsi="Arial" w:cs="Arial"/>
              </w:rPr>
            </w:pPr>
            <w:r w:rsidRPr="00594127">
              <w:rPr>
                <w:rFonts w:ascii="Arial" w:hAnsi="Arial" w:cs="Arial"/>
              </w:rPr>
              <w:t xml:space="preserve">Escriba su respuesta </w:t>
            </w:r>
          </w:p>
          <w:p w14:paraId="47363562" w14:textId="77777777" w:rsidR="00C8167F" w:rsidRPr="00594127" w:rsidRDefault="00C8167F" w:rsidP="00F429B6">
            <w:pPr>
              <w:pStyle w:val="NormalWeb"/>
              <w:spacing w:after="0"/>
              <w:jc w:val="both"/>
              <w:rPr>
                <w:rFonts w:ascii="Arial" w:hAnsi="Arial" w:cs="Arial"/>
              </w:rPr>
            </w:pPr>
          </w:p>
        </w:tc>
      </w:tr>
    </w:tbl>
    <w:p w14:paraId="04110F19" w14:textId="77777777" w:rsidR="00C8167F" w:rsidRDefault="00C8167F" w:rsidP="00C8167F">
      <w:pPr>
        <w:pStyle w:val="NormalWeb"/>
        <w:spacing w:after="0"/>
        <w:jc w:val="both"/>
        <w:rPr>
          <w:rFonts w:ascii="Arial" w:hAnsi="Arial" w:cs="Arial"/>
          <w:b/>
          <w:bCs/>
          <w:lang w:val="es-ES"/>
        </w:rPr>
      </w:pPr>
    </w:p>
    <w:p w14:paraId="1D7CD394" w14:textId="77777777" w:rsidR="00C8167F" w:rsidRDefault="00C8167F" w:rsidP="00C8167F">
      <w:pPr>
        <w:pStyle w:val="NormalWeb"/>
        <w:numPr>
          <w:ilvl w:val="0"/>
          <w:numId w:val="43"/>
        </w:numPr>
        <w:spacing w:before="0" w:beforeAutospacing="0" w:after="0" w:afterAutospacing="0"/>
        <w:jc w:val="both"/>
        <w:rPr>
          <w:rFonts w:ascii="Arial" w:hAnsi="Arial" w:cs="Arial"/>
          <w:lang w:val="es-ES"/>
        </w:rPr>
      </w:pPr>
      <w:r w:rsidRPr="00B11FEF">
        <w:rPr>
          <w:rFonts w:ascii="Arial" w:hAnsi="Arial" w:cs="Arial"/>
          <w:lang w:val="es-ES"/>
        </w:rPr>
        <w:t xml:space="preserve">Tipo de Usuario </w:t>
      </w:r>
      <w:r w:rsidRPr="00C62552">
        <w:rPr>
          <w:rFonts w:ascii="Arial" w:hAnsi="Arial" w:cs="Arial"/>
          <w:color w:val="FF0000"/>
          <w:lang w:val="es-ES"/>
        </w:rPr>
        <w:t>*</w:t>
      </w:r>
    </w:p>
    <w:p w14:paraId="58CD8FA8" w14:textId="77777777" w:rsidR="00C8167F" w:rsidRDefault="00C8167F" w:rsidP="00C8167F">
      <w:pPr>
        <w:pStyle w:val="NormalWeb"/>
        <w:spacing w:after="0"/>
        <w:ind w:left="720"/>
        <w:jc w:val="both"/>
        <w:rPr>
          <w:rFonts w:ascii="Arial" w:hAnsi="Arial" w:cs="Arial"/>
          <w:lang w:val="es-ES"/>
        </w:rPr>
      </w:pPr>
    </w:p>
    <w:p w14:paraId="091F9455" w14:textId="77777777" w:rsidR="00C8167F" w:rsidRDefault="00C8167F" w:rsidP="00C8167F">
      <w:pPr>
        <w:pStyle w:val="NormalWeb"/>
        <w:spacing w:after="0"/>
        <w:ind w:left="720"/>
        <w:jc w:val="both"/>
        <w:rPr>
          <w:rFonts w:ascii="Arial" w:hAnsi="Arial" w:cs="Arial"/>
          <w:lang w:val="es-ES"/>
        </w:rPr>
      </w:pPr>
    </w:p>
    <w:p w14:paraId="610D1764"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Ciudadano / Comunidad</w:t>
      </w:r>
    </w:p>
    <w:p w14:paraId="4E473EBB"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Academia / Practicante / Estudiante</w:t>
      </w:r>
    </w:p>
    <w:p w14:paraId="1E3E58E3"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Servidor Público</w:t>
      </w:r>
    </w:p>
    <w:p w14:paraId="58E4C4D8"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Contratista de Empocaldas</w:t>
      </w:r>
    </w:p>
    <w:p w14:paraId="5B607E24"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Ente de Control</w:t>
      </w:r>
    </w:p>
    <w:p w14:paraId="1FD40598"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Entidad de orden Nacional</w:t>
      </w:r>
    </w:p>
    <w:p w14:paraId="23E75BE2"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Entidad Territorial</w:t>
      </w:r>
    </w:p>
    <w:p w14:paraId="7DBCA166"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Veeduría Ciudadana</w:t>
      </w:r>
    </w:p>
    <w:p w14:paraId="4888BE04"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Grupo Étnico</w:t>
      </w:r>
    </w:p>
    <w:p w14:paraId="40EE71F3" w14:textId="77777777"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Medios de Comunicación</w:t>
      </w:r>
    </w:p>
    <w:p w14:paraId="1F9E9E7A" w14:textId="0722F82F" w:rsidR="00C8167F" w:rsidRDefault="00C8167F" w:rsidP="00C8167F">
      <w:pPr>
        <w:pStyle w:val="NormalWeb"/>
        <w:numPr>
          <w:ilvl w:val="0"/>
          <w:numId w:val="44"/>
        </w:numPr>
        <w:spacing w:before="0" w:beforeAutospacing="0" w:after="0" w:afterAutospacing="0"/>
        <w:jc w:val="both"/>
        <w:rPr>
          <w:rFonts w:ascii="Arial" w:hAnsi="Arial" w:cs="Arial"/>
          <w:lang w:val="es-ES"/>
        </w:rPr>
      </w:pPr>
      <w:r>
        <w:rPr>
          <w:rFonts w:ascii="Arial" w:hAnsi="Arial" w:cs="Arial"/>
          <w:lang w:val="es-ES"/>
        </w:rPr>
        <w:t>Otras</w:t>
      </w:r>
    </w:p>
    <w:p w14:paraId="6397E90E" w14:textId="77777777" w:rsidR="00C8167F" w:rsidRPr="00C8167F" w:rsidRDefault="00C8167F" w:rsidP="00C8167F">
      <w:pPr>
        <w:pStyle w:val="NormalWeb"/>
        <w:spacing w:before="0" w:beforeAutospacing="0" w:after="0" w:afterAutospacing="0"/>
        <w:ind w:left="1440"/>
        <w:jc w:val="both"/>
        <w:rPr>
          <w:rFonts w:ascii="Arial" w:hAnsi="Arial" w:cs="Arial"/>
          <w:lang w:val="es-ES"/>
        </w:rPr>
      </w:pPr>
    </w:p>
    <w:p w14:paraId="6009B69B" w14:textId="2D2F856F" w:rsidR="00C8167F" w:rsidRPr="00C8167F" w:rsidRDefault="00C8167F" w:rsidP="00C8167F">
      <w:pPr>
        <w:pStyle w:val="NormalWeb"/>
        <w:numPr>
          <w:ilvl w:val="0"/>
          <w:numId w:val="43"/>
        </w:numPr>
        <w:spacing w:before="0" w:beforeAutospacing="0" w:after="0" w:afterAutospacing="0"/>
        <w:jc w:val="both"/>
        <w:rPr>
          <w:rFonts w:ascii="Arial" w:hAnsi="Arial" w:cs="Arial"/>
          <w:lang w:val="es-ES"/>
        </w:rPr>
      </w:pPr>
      <w:r>
        <w:rPr>
          <w:rFonts w:ascii="Arial" w:hAnsi="Arial" w:cs="Arial"/>
          <w:lang w:val="es-ES"/>
        </w:rPr>
        <w:t>Entidad a la que pertenece (si aplica)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tblGrid>
      <w:tr w:rsidR="00C8167F" w:rsidRPr="00594127" w14:paraId="21EE8F73" w14:textId="77777777" w:rsidTr="00C8167F">
        <w:trPr>
          <w:trHeight w:val="697"/>
        </w:trPr>
        <w:tc>
          <w:tcPr>
            <w:tcW w:w="7945" w:type="dxa"/>
            <w:shd w:val="clear" w:color="auto" w:fill="auto"/>
          </w:tcPr>
          <w:p w14:paraId="6FAF416E" w14:textId="77777777" w:rsidR="00C8167F" w:rsidRPr="00594127" w:rsidRDefault="00C8167F" w:rsidP="00F429B6">
            <w:pPr>
              <w:pStyle w:val="NormalWeb"/>
              <w:spacing w:after="0"/>
              <w:jc w:val="both"/>
              <w:rPr>
                <w:rFonts w:ascii="Arial" w:hAnsi="Arial" w:cs="Arial"/>
              </w:rPr>
            </w:pPr>
          </w:p>
          <w:p w14:paraId="316E1318" w14:textId="77777777" w:rsidR="00C8167F" w:rsidRPr="00594127" w:rsidRDefault="00C8167F" w:rsidP="00F429B6">
            <w:pPr>
              <w:pStyle w:val="NormalWeb"/>
              <w:spacing w:after="0"/>
              <w:jc w:val="both"/>
              <w:rPr>
                <w:rFonts w:ascii="Arial" w:hAnsi="Arial" w:cs="Arial"/>
              </w:rPr>
            </w:pPr>
            <w:r w:rsidRPr="00594127">
              <w:rPr>
                <w:rFonts w:ascii="Arial" w:hAnsi="Arial" w:cs="Arial"/>
              </w:rPr>
              <w:t xml:space="preserve">Escriba su respuesta </w:t>
            </w:r>
          </w:p>
          <w:p w14:paraId="66DF5C8E" w14:textId="77777777" w:rsidR="00C8167F" w:rsidRPr="00594127" w:rsidRDefault="00C8167F" w:rsidP="00F429B6">
            <w:pPr>
              <w:pStyle w:val="NormalWeb"/>
              <w:spacing w:after="0"/>
              <w:jc w:val="both"/>
              <w:rPr>
                <w:rFonts w:ascii="Arial" w:hAnsi="Arial" w:cs="Arial"/>
              </w:rPr>
            </w:pPr>
          </w:p>
        </w:tc>
      </w:tr>
    </w:tbl>
    <w:p w14:paraId="5F4B3B81" w14:textId="77777777" w:rsidR="00C8167F" w:rsidRPr="00B11FEF" w:rsidRDefault="00C8167F" w:rsidP="00C8167F">
      <w:pPr>
        <w:pStyle w:val="NormalWeb"/>
        <w:spacing w:after="0"/>
        <w:jc w:val="both"/>
        <w:rPr>
          <w:rFonts w:ascii="Arial" w:hAnsi="Arial" w:cs="Arial"/>
          <w:lang w:val="es-ES"/>
        </w:rPr>
      </w:pPr>
    </w:p>
    <w:p w14:paraId="64369C34" w14:textId="77777777" w:rsidR="00C8167F" w:rsidRDefault="00C8167F" w:rsidP="00C8167F">
      <w:pPr>
        <w:pStyle w:val="NormalWeb"/>
        <w:numPr>
          <w:ilvl w:val="0"/>
          <w:numId w:val="43"/>
        </w:numPr>
        <w:spacing w:before="0" w:beforeAutospacing="0" w:after="0" w:afterAutospacing="0"/>
        <w:jc w:val="both"/>
        <w:rPr>
          <w:rFonts w:ascii="Arial" w:hAnsi="Arial" w:cs="Arial"/>
          <w:lang w:val="es-ES"/>
        </w:rPr>
      </w:pPr>
      <w:r>
        <w:rPr>
          <w:rFonts w:ascii="Arial" w:hAnsi="Arial" w:cs="Arial"/>
          <w:lang w:val="es-ES"/>
        </w:rPr>
        <w:t>Cargo que desempeña (Si aplica)</w:t>
      </w:r>
    </w:p>
    <w:p w14:paraId="1E1356A7" w14:textId="77777777" w:rsidR="00C8167F" w:rsidRPr="0066243F" w:rsidRDefault="00C8167F" w:rsidP="00C8167F">
      <w:pPr>
        <w:pStyle w:val="NormalWeb"/>
        <w:spacing w:after="0"/>
        <w:jc w:val="both"/>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0"/>
      </w:tblGrid>
      <w:tr w:rsidR="00C8167F" w:rsidRPr="00594127" w14:paraId="7C16EA83" w14:textId="77777777" w:rsidTr="00F429B6">
        <w:tc>
          <w:tcPr>
            <w:tcW w:w="8050" w:type="dxa"/>
            <w:shd w:val="clear" w:color="auto" w:fill="auto"/>
          </w:tcPr>
          <w:p w14:paraId="66EFFD63" w14:textId="77777777" w:rsidR="00C8167F" w:rsidRPr="00594127" w:rsidRDefault="00C8167F" w:rsidP="00F429B6">
            <w:pPr>
              <w:pStyle w:val="NormalWeb"/>
              <w:spacing w:after="0"/>
              <w:jc w:val="both"/>
              <w:rPr>
                <w:rFonts w:ascii="Arial" w:hAnsi="Arial" w:cs="Arial"/>
              </w:rPr>
            </w:pPr>
          </w:p>
          <w:p w14:paraId="1FD8AC10" w14:textId="77777777" w:rsidR="00C8167F" w:rsidRPr="00594127" w:rsidRDefault="00C8167F" w:rsidP="00F429B6">
            <w:pPr>
              <w:pStyle w:val="NormalWeb"/>
              <w:spacing w:after="0"/>
              <w:jc w:val="both"/>
              <w:rPr>
                <w:rFonts w:ascii="Arial" w:hAnsi="Arial" w:cs="Arial"/>
              </w:rPr>
            </w:pPr>
            <w:r w:rsidRPr="00594127">
              <w:rPr>
                <w:rFonts w:ascii="Arial" w:hAnsi="Arial" w:cs="Arial"/>
              </w:rPr>
              <w:t xml:space="preserve">Escriba su respuesta </w:t>
            </w:r>
          </w:p>
          <w:p w14:paraId="564DA745" w14:textId="77777777" w:rsidR="00C8167F" w:rsidRPr="00594127" w:rsidRDefault="00C8167F" w:rsidP="00F429B6">
            <w:pPr>
              <w:pStyle w:val="NormalWeb"/>
              <w:spacing w:after="0"/>
              <w:jc w:val="both"/>
              <w:rPr>
                <w:rFonts w:ascii="Arial" w:hAnsi="Arial" w:cs="Arial"/>
              </w:rPr>
            </w:pPr>
          </w:p>
        </w:tc>
      </w:tr>
    </w:tbl>
    <w:p w14:paraId="3DDC26C9" w14:textId="77777777" w:rsidR="00C8167F" w:rsidRDefault="00C8167F" w:rsidP="00C8167F">
      <w:pPr>
        <w:pStyle w:val="NormalWeb"/>
        <w:spacing w:after="0"/>
        <w:jc w:val="both"/>
        <w:rPr>
          <w:rFonts w:ascii="Arial" w:hAnsi="Arial" w:cs="Arial"/>
          <w:b/>
          <w:bCs/>
        </w:rPr>
      </w:pPr>
    </w:p>
    <w:p w14:paraId="4D42A5F3" w14:textId="55CDFB4B" w:rsidR="00C8167F" w:rsidRPr="00C8167F" w:rsidRDefault="00C8167F" w:rsidP="00C8167F">
      <w:pPr>
        <w:pStyle w:val="NormalWeb"/>
        <w:numPr>
          <w:ilvl w:val="0"/>
          <w:numId w:val="43"/>
        </w:numPr>
        <w:spacing w:before="0" w:beforeAutospacing="0" w:after="0" w:afterAutospacing="0"/>
        <w:jc w:val="both"/>
        <w:rPr>
          <w:rFonts w:ascii="Arial" w:hAnsi="Arial" w:cs="Arial"/>
          <w:lang w:val="es-ES"/>
        </w:rPr>
      </w:pPr>
      <w:r>
        <w:rPr>
          <w:rFonts w:ascii="Arial" w:hAnsi="Arial" w:cs="Arial"/>
          <w:lang w:val="es-ES"/>
        </w:rPr>
        <w:t>Escriba por favor la propuesta, pregunta u observación{</w:t>
      </w:r>
      <w:proofErr w:type="spellStart"/>
      <w:r>
        <w:rPr>
          <w:rFonts w:ascii="Arial" w:hAnsi="Arial" w:cs="Arial"/>
          <w:lang w:val="es-ES"/>
        </w:rPr>
        <w:t>on</w:t>
      </w:r>
      <w:proofErr w:type="spellEnd"/>
      <w:r>
        <w:rPr>
          <w:rFonts w:ascii="Arial" w:hAnsi="Arial" w:cs="Arial"/>
          <w:lang w:val="es-ES"/>
        </w:rPr>
        <w:t xml:space="preserve">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0"/>
      </w:tblGrid>
      <w:tr w:rsidR="00C8167F" w:rsidRPr="00594127" w14:paraId="52FA66FD" w14:textId="77777777" w:rsidTr="00F429B6">
        <w:tc>
          <w:tcPr>
            <w:tcW w:w="8050" w:type="dxa"/>
            <w:shd w:val="clear" w:color="auto" w:fill="auto"/>
          </w:tcPr>
          <w:p w14:paraId="7C4DE295" w14:textId="51156D04" w:rsidR="00C8167F" w:rsidRPr="00594127" w:rsidRDefault="00C8167F" w:rsidP="00F429B6">
            <w:pPr>
              <w:pStyle w:val="NormalWeb"/>
              <w:spacing w:after="0"/>
              <w:jc w:val="both"/>
              <w:rPr>
                <w:rFonts w:ascii="Arial" w:hAnsi="Arial" w:cs="Arial"/>
              </w:rPr>
            </w:pPr>
            <w:r>
              <w:rPr>
                <w:rFonts w:ascii="Arial" w:hAnsi="Arial" w:cs="Arial"/>
              </w:rPr>
              <w:t xml:space="preserve">Escriba su respuesta </w:t>
            </w:r>
          </w:p>
        </w:tc>
      </w:tr>
    </w:tbl>
    <w:p w14:paraId="6B4DD14C" w14:textId="77777777" w:rsidR="00C8167F" w:rsidRDefault="00C8167F" w:rsidP="00C8167F">
      <w:pPr>
        <w:pStyle w:val="NormalWeb"/>
        <w:spacing w:after="0"/>
        <w:jc w:val="both"/>
        <w:rPr>
          <w:rFonts w:ascii="Arial" w:hAnsi="Arial" w:cs="Arial"/>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7915"/>
      </w:tblGrid>
      <w:tr w:rsidR="00C8167F" w:rsidRPr="00594127" w14:paraId="7A7BC03B" w14:textId="77777777" w:rsidTr="00C8167F">
        <w:trPr>
          <w:trHeight w:val="605"/>
        </w:trPr>
        <w:tc>
          <w:tcPr>
            <w:tcW w:w="7915" w:type="dxa"/>
            <w:shd w:val="clear" w:color="auto" w:fill="8EAADB"/>
          </w:tcPr>
          <w:p w14:paraId="32628148" w14:textId="77777777" w:rsidR="00C8167F" w:rsidRPr="00594127" w:rsidRDefault="00C8167F" w:rsidP="00C8167F">
            <w:pPr>
              <w:pStyle w:val="NormalWeb"/>
              <w:spacing w:after="0"/>
              <w:rPr>
                <w:rFonts w:ascii="Arial" w:hAnsi="Arial" w:cs="Arial"/>
                <w:lang w:val="es-ES"/>
              </w:rPr>
            </w:pPr>
            <w:r w:rsidRPr="00594127">
              <w:rPr>
                <w:rFonts w:ascii="Arial" w:hAnsi="Arial" w:cs="Arial"/>
                <w:sz w:val="32"/>
                <w:szCs w:val="32"/>
                <w:lang w:val="es-ES"/>
              </w:rPr>
              <w:t>Enviar</w:t>
            </w:r>
          </w:p>
          <w:p w14:paraId="08067323" w14:textId="77777777" w:rsidR="00C8167F" w:rsidRPr="00594127" w:rsidRDefault="00C8167F" w:rsidP="00F429B6">
            <w:pPr>
              <w:pStyle w:val="NormalWeb"/>
              <w:spacing w:after="0"/>
              <w:jc w:val="center"/>
              <w:rPr>
                <w:rFonts w:ascii="Arial" w:hAnsi="Arial" w:cs="Arial"/>
                <w:lang w:val="es-ES"/>
              </w:rPr>
            </w:pPr>
          </w:p>
        </w:tc>
      </w:tr>
    </w:tbl>
    <w:p w14:paraId="788A9250" w14:textId="77777777" w:rsidR="00C8167F" w:rsidRDefault="00C8167F" w:rsidP="00C8167F">
      <w:pPr>
        <w:pStyle w:val="NormalWeb"/>
        <w:spacing w:after="0"/>
        <w:jc w:val="both"/>
        <w:rPr>
          <w:rFonts w:ascii="Arial" w:hAnsi="Arial" w:cs="Arial"/>
          <w:lang w:val="es-ES"/>
        </w:rPr>
      </w:pPr>
    </w:p>
    <w:p w14:paraId="49220D54" w14:textId="77777777" w:rsidR="00C8167F" w:rsidRPr="00B54B89" w:rsidRDefault="00C8167F" w:rsidP="0052695B">
      <w:pPr>
        <w:spacing w:line="276" w:lineRule="auto"/>
        <w:jc w:val="both"/>
        <w:rPr>
          <w:rFonts w:ascii="Arial" w:hAnsi="Arial" w:cs="Arial"/>
        </w:rPr>
      </w:pPr>
    </w:p>
    <w:p w14:paraId="563A2B3B" w14:textId="66EF2814" w:rsidR="000B3136" w:rsidRPr="00B54B89" w:rsidRDefault="000B3136" w:rsidP="0052695B">
      <w:pPr>
        <w:spacing w:line="276" w:lineRule="auto"/>
        <w:jc w:val="both"/>
        <w:rPr>
          <w:rFonts w:ascii="Arial" w:hAnsi="Arial" w:cs="Arial"/>
        </w:rPr>
      </w:pPr>
    </w:p>
    <w:p w14:paraId="271BCC11" w14:textId="0BF65AB4" w:rsidR="006D2D32" w:rsidRDefault="007837A6" w:rsidP="00F429B6">
      <w:pPr>
        <w:pStyle w:val="Prrafodelista"/>
        <w:numPr>
          <w:ilvl w:val="0"/>
          <w:numId w:val="27"/>
        </w:numPr>
        <w:rPr>
          <w:rFonts w:ascii="Arial" w:eastAsiaTheme="majorEastAsia" w:hAnsi="Arial" w:cs="Arial"/>
          <w:b/>
          <w:spacing w:val="-10"/>
          <w:kern w:val="28"/>
        </w:rPr>
      </w:pPr>
      <w:r>
        <w:rPr>
          <w:rFonts w:ascii="Arial" w:eastAsiaTheme="majorEastAsia" w:hAnsi="Arial" w:cs="Arial"/>
          <w:b/>
          <w:spacing w:val="-10"/>
          <w:kern w:val="28"/>
        </w:rPr>
        <w:t xml:space="preserve">Soportes documentales </w:t>
      </w:r>
      <w:r w:rsidR="00F429B6">
        <w:rPr>
          <w:rFonts w:ascii="Arial" w:eastAsiaTheme="majorEastAsia" w:hAnsi="Arial" w:cs="Arial"/>
          <w:b/>
          <w:spacing w:val="-10"/>
          <w:kern w:val="28"/>
        </w:rPr>
        <w:t xml:space="preserve">de la Audiencia Pública de </w:t>
      </w:r>
      <w:r>
        <w:rPr>
          <w:rFonts w:ascii="Arial" w:eastAsiaTheme="majorEastAsia" w:hAnsi="Arial" w:cs="Arial"/>
          <w:b/>
          <w:spacing w:val="-10"/>
          <w:kern w:val="28"/>
        </w:rPr>
        <w:t>Rendición</w:t>
      </w:r>
      <w:r w:rsidR="00F429B6">
        <w:rPr>
          <w:rFonts w:ascii="Arial" w:eastAsiaTheme="majorEastAsia" w:hAnsi="Arial" w:cs="Arial"/>
          <w:b/>
          <w:spacing w:val="-10"/>
          <w:kern w:val="28"/>
        </w:rPr>
        <w:t xml:space="preserve"> de Cuentas</w:t>
      </w:r>
    </w:p>
    <w:p w14:paraId="2A56A9DB" w14:textId="77777777" w:rsidR="007837A6" w:rsidRDefault="007837A6" w:rsidP="007837A6">
      <w:pPr>
        <w:rPr>
          <w:rFonts w:ascii="Arial" w:eastAsiaTheme="majorEastAsia" w:hAnsi="Arial" w:cs="Arial"/>
          <w:b/>
          <w:spacing w:val="-10"/>
          <w:kern w:val="28"/>
        </w:rPr>
      </w:pPr>
    </w:p>
    <w:p w14:paraId="5FB2EFC2" w14:textId="77777777" w:rsidR="007837A6" w:rsidRDefault="007837A6" w:rsidP="007837A6">
      <w:pPr>
        <w:jc w:val="both"/>
        <w:rPr>
          <w:rFonts w:ascii="Arial" w:hAnsi="Arial" w:cs="Arial"/>
          <w:lang w:val="es-ES"/>
        </w:rPr>
      </w:pPr>
      <w:r>
        <w:rPr>
          <w:rFonts w:ascii="Arial" w:hAnsi="Arial" w:cs="Arial"/>
          <w:lang w:val="es-ES"/>
        </w:rPr>
        <w:t>Por la situación de pandemia, se acordó con la Gerencia y la jefatura de Comunicaciones y Prensa de la empresa, realizar una campaña de invitación a la rendición de cuentas a través de publicaciones en redes sociales. Dicha convocatoria se realizó durante todo el mes de noviembre del 2020, dejando como resultado las siguientes interacciones.</w:t>
      </w:r>
    </w:p>
    <w:p w14:paraId="6EA4DFFB" w14:textId="77777777" w:rsidR="007837A6" w:rsidRDefault="007837A6" w:rsidP="007837A6">
      <w:pPr>
        <w:jc w:val="both"/>
        <w:rPr>
          <w:rFonts w:ascii="Arial" w:hAnsi="Arial" w:cs="Arial"/>
          <w:lang w:val="es-ES"/>
        </w:rPr>
      </w:pPr>
      <w:bookmarkStart w:id="0" w:name="_GoBack"/>
      <w:bookmarkEnd w:id="0"/>
    </w:p>
    <w:p w14:paraId="46319FB6" w14:textId="77777777" w:rsidR="007837A6" w:rsidRDefault="007837A6" w:rsidP="007837A6">
      <w:pPr>
        <w:jc w:val="both"/>
        <w:rPr>
          <w:rFonts w:ascii="Arial" w:hAnsi="Arial" w:cs="Arial"/>
          <w:lang w:val="es-ES"/>
        </w:rPr>
      </w:pPr>
    </w:p>
    <w:p w14:paraId="78C8E8F3" w14:textId="77777777" w:rsidR="007837A6" w:rsidRDefault="007837A6" w:rsidP="007837A6">
      <w:pPr>
        <w:jc w:val="both"/>
        <w:rPr>
          <w:rFonts w:ascii="Arial" w:hAnsi="Arial" w:cs="Arial"/>
          <w:lang w:val="es-ES"/>
        </w:rPr>
      </w:pPr>
    </w:p>
    <w:p w14:paraId="4E9D9854" w14:textId="77777777" w:rsidR="007837A6" w:rsidRDefault="007837A6" w:rsidP="007837A6">
      <w:pPr>
        <w:jc w:val="both"/>
        <w:rPr>
          <w:rFonts w:ascii="Arial" w:hAnsi="Arial" w:cs="Arial"/>
          <w:lang w:val="es-ES"/>
        </w:rPr>
      </w:pPr>
    </w:p>
    <w:p w14:paraId="0EE9B7A5" w14:textId="77777777" w:rsidR="007837A6" w:rsidRDefault="007837A6" w:rsidP="007837A6">
      <w:pPr>
        <w:jc w:val="both"/>
        <w:rPr>
          <w:rFonts w:ascii="Arial" w:hAnsi="Arial" w:cs="Arial"/>
          <w:lang w:val="es-ES"/>
        </w:rPr>
      </w:pPr>
      <w:r>
        <w:rPr>
          <w:rFonts w:ascii="Arial" w:hAnsi="Arial" w:cs="Arial"/>
          <w:noProof/>
          <w:lang w:eastAsia="es-CO"/>
        </w:rPr>
        <w:drawing>
          <wp:inline distT="0" distB="0" distL="0" distR="0" wp14:anchorId="1E57D5FB" wp14:editId="0BDEB94A">
            <wp:extent cx="2162175" cy="31436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921" cy="3191215"/>
                    </a:xfrm>
                    <a:prstGeom prst="rect">
                      <a:avLst/>
                    </a:prstGeom>
                  </pic:spPr>
                </pic:pic>
              </a:graphicData>
            </a:graphic>
          </wp:inline>
        </w:drawing>
      </w:r>
      <w:r>
        <w:rPr>
          <w:rFonts w:ascii="Arial" w:hAnsi="Arial" w:cs="Arial"/>
          <w:lang w:val="es-ES"/>
        </w:rPr>
        <w:t xml:space="preserve">                                      </w:t>
      </w:r>
      <w:r>
        <w:rPr>
          <w:rFonts w:ascii="Arial" w:hAnsi="Arial" w:cs="Arial"/>
          <w:noProof/>
          <w:lang w:eastAsia="es-CO"/>
        </w:rPr>
        <w:drawing>
          <wp:inline distT="0" distB="0" distL="0" distR="0" wp14:anchorId="0D924EE5" wp14:editId="72DFEAB3">
            <wp:extent cx="2218055" cy="31433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6575" cy="3339665"/>
                    </a:xfrm>
                    <a:prstGeom prst="rect">
                      <a:avLst/>
                    </a:prstGeom>
                  </pic:spPr>
                </pic:pic>
              </a:graphicData>
            </a:graphic>
          </wp:inline>
        </w:drawing>
      </w:r>
      <w:r>
        <w:rPr>
          <w:rFonts w:ascii="Arial" w:hAnsi="Arial" w:cs="Arial"/>
          <w:lang w:val="es-ES"/>
        </w:rPr>
        <w:t xml:space="preserve">  </w:t>
      </w:r>
    </w:p>
    <w:p w14:paraId="3736E259" w14:textId="77777777" w:rsidR="007837A6" w:rsidRDefault="007837A6" w:rsidP="007837A6">
      <w:pPr>
        <w:jc w:val="both"/>
        <w:rPr>
          <w:rFonts w:ascii="Arial" w:hAnsi="Arial" w:cs="Arial"/>
          <w:lang w:val="es-ES"/>
        </w:rPr>
      </w:pPr>
    </w:p>
    <w:p w14:paraId="4F964D05" w14:textId="77777777" w:rsidR="007837A6" w:rsidRDefault="007837A6" w:rsidP="007837A6">
      <w:pPr>
        <w:jc w:val="both"/>
        <w:rPr>
          <w:rFonts w:ascii="Arial" w:hAnsi="Arial" w:cs="Arial"/>
          <w:lang w:val="es-ES"/>
        </w:rPr>
      </w:pPr>
      <w:r>
        <w:rPr>
          <w:rFonts w:ascii="Arial" w:hAnsi="Arial" w:cs="Arial"/>
          <w:noProof/>
          <w:lang w:eastAsia="es-CO"/>
        </w:rPr>
        <w:lastRenderedPageBreak/>
        <w:drawing>
          <wp:inline distT="0" distB="0" distL="0" distR="0" wp14:anchorId="51F4F30D" wp14:editId="3D1D2D0A">
            <wp:extent cx="2161958" cy="31123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2542" cy="3257187"/>
                    </a:xfrm>
                    <a:prstGeom prst="rect">
                      <a:avLst/>
                    </a:prstGeom>
                  </pic:spPr>
                </pic:pic>
              </a:graphicData>
            </a:graphic>
          </wp:inline>
        </w:drawing>
      </w:r>
      <w:r>
        <w:rPr>
          <w:rFonts w:ascii="Arial" w:hAnsi="Arial" w:cs="Arial"/>
          <w:lang w:val="es-ES"/>
        </w:rPr>
        <w:t xml:space="preserve">                                   </w:t>
      </w:r>
      <w:r>
        <w:rPr>
          <w:rFonts w:ascii="Arial" w:hAnsi="Arial" w:cs="Arial"/>
          <w:noProof/>
          <w:lang w:eastAsia="es-CO"/>
        </w:rPr>
        <w:drawing>
          <wp:inline distT="0" distB="0" distL="0" distR="0" wp14:anchorId="2355A104" wp14:editId="270EDBC3">
            <wp:extent cx="2101886" cy="3147751"/>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7250" cy="3275591"/>
                    </a:xfrm>
                    <a:prstGeom prst="rect">
                      <a:avLst/>
                    </a:prstGeom>
                  </pic:spPr>
                </pic:pic>
              </a:graphicData>
            </a:graphic>
          </wp:inline>
        </w:drawing>
      </w:r>
    </w:p>
    <w:p w14:paraId="541586BE" w14:textId="77777777" w:rsidR="007837A6" w:rsidRDefault="007837A6" w:rsidP="007837A6">
      <w:pPr>
        <w:jc w:val="both"/>
        <w:rPr>
          <w:rFonts w:ascii="Arial" w:hAnsi="Arial" w:cs="Arial"/>
          <w:lang w:val="es-ES"/>
        </w:rPr>
      </w:pPr>
    </w:p>
    <w:p w14:paraId="58DEFD44" w14:textId="77777777" w:rsidR="007837A6" w:rsidRDefault="007837A6" w:rsidP="007837A6">
      <w:pPr>
        <w:jc w:val="both"/>
        <w:rPr>
          <w:rFonts w:ascii="Arial" w:hAnsi="Arial" w:cs="Arial"/>
          <w:lang w:val="es-ES"/>
        </w:rPr>
      </w:pPr>
      <w:r>
        <w:rPr>
          <w:rFonts w:ascii="Arial" w:hAnsi="Arial" w:cs="Arial"/>
          <w:noProof/>
          <w:lang w:eastAsia="es-CO"/>
        </w:rPr>
        <w:drawing>
          <wp:inline distT="0" distB="0" distL="0" distR="0" wp14:anchorId="0011A25C" wp14:editId="74CE4AD6">
            <wp:extent cx="2143125" cy="3343275"/>
            <wp:effectExtent l="0" t="0" r="9525" b="9525"/>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3542" cy="3343926"/>
                    </a:xfrm>
                    <a:prstGeom prst="rect">
                      <a:avLst/>
                    </a:prstGeom>
                  </pic:spPr>
                </pic:pic>
              </a:graphicData>
            </a:graphic>
          </wp:inline>
        </w:drawing>
      </w:r>
      <w:r>
        <w:rPr>
          <w:rFonts w:ascii="Arial" w:hAnsi="Arial" w:cs="Arial"/>
          <w:lang w:val="es-ES"/>
        </w:rPr>
        <w:t xml:space="preserve">                             </w:t>
      </w:r>
      <w:r>
        <w:rPr>
          <w:rFonts w:ascii="Arial" w:hAnsi="Arial" w:cs="Arial"/>
          <w:noProof/>
          <w:lang w:eastAsia="es-CO"/>
        </w:rPr>
        <w:drawing>
          <wp:inline distT="0" distB="0" distL="0" distR="0" wp14:anchorId="4F55AD82" wp14:editId="24EE3376">
            <wp:extent cx="2500132" cy="3146758"/>
            <wp:effectExtent l="0" t="0" r="1905" b="3175"/>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5212" cy="3253842"/>
                    </a:xfrm>
                    <a:prstGeom prst="rect">
                      <a:avLst/>
                    </a:prstGeom>
                  </pic:spPr>
                </pic:pic>
              </a:graphicData>
            </a:graphic>
          </wp:inline>
        </w:drawing>
      </w:r>
    </w:p>
    <w:p w14:paraId="7DA6F629" w14:textId="77777777" w:rsidR="007837A6" w:rsidRDefault="007837A6" w:rsidP="007837A6">
      <w:pPr>
        <w:jc w:val="both"/>
        <w:rPr>
          <w:rFonts w:ascii="Arial" w:hAnsi="Arial" w:cs="Arial"/>
          <w:lang w:val="es-ES"/>
        </w:rPr>
      </w:pPr>
    </w:p>
    <w:p w14:paraId="093E88A5" w14:textId="77777777" w:rsidR="007837A6" w:rsidRDefault="007837A6" w:rsidP="007837A6">
      <w:pPr>
        <w:jc w:val="both"/>
        <w:rPr>
          <w:rFonts w:ascii="Arial" w:hAnsi="Arial" w:cs="Arial"/>
          <w:lang w:val="es-ES"/>
        </w:rPr>
      </w:pPr>
    </w:p>
    <w:p w14:paraId="3F0CDE42" w14:textId="77777777" w:rsidR="007837A6" w:rsidRDefault="007837A6" w:rsidP="007837A6">
      <w:pPr>
        <w:jc w:val="both"/>
        <w:rPr>
          <w:rFonts w:ascii="Arial" w:hAnsi="Arial" w:cs="Arial"/>
          <w:lang w:val="es-ES"/>
        </w:rPr>
      </w:pPr>
    </w:p>
    <w:p w14:paraId="6BB76C48" w14:textId="77777777" w:rsidR="007837A6" w:rsidRDefault="007837A6" w:rsidP="007837A6">
      <w:pPr>
        <w:jc w:val="both"/>
        <w:rPr>
          <w:rFonts w:ascii="Arial" w:hAnsi="Arial" w:cs="Arial"/>
          <w:lang w:val="es-ES"/>
        </w:rPr>
      </w:pPr>
    </w:p>
    <w:p w14:paraId="76C1EBFB" w14:textId="77777777" w:rsidR="007837A6" w:rsidRDefault="007837A6" w:rsidP="007837A6">
      <w:pPr>
        <w:jc w:val="both"/>
        <w:rPr>
          <w:rFonts w:ascii="Arial" w:hAnsi="Arial" w:cs="Arial"/>
          <w:lang w:val="es-ES"/>
        </w:rPr>
      </w:pPr>
    </w:p>
    <w:p w14:paraId="0886F6B2" w14:textId="77777777" w:rsidR="007837A6" w:rsidRDefault="007837A6" w:rsidP="007837A6">
      <w:pPr>
        <w:jc w:val="both"/>
        <w:rPr>
          <w:rFonts w:ascii="Arial" w:hAnsi="Arial" w:cs="Arial"/>
          <w:lang w:val="es-ES"/>
        </w:rPr>
      </w:pPr>
      <w:r>
        <w:rPr>
          <w:rFonts w:ascii="Arial" w:hAnsi="Arial" w:cs="Arial"/>
          <w:noProof/>
          <w:lang w:eastAsia="es-CO"/>
        </w:rPr>
        <w:lastRenderedPageBreak/>
        <w:drawing>
          <wp:inline distT="0" distB="0" distL="0" distR="0" wp14:anchorId="61390A89" wp14:editId="6098D462">
            <wp:extent cx="2326005" cy="3990975"/>
            <wp:effectExtent l="0" t="0" r="0" b="9525"/>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2705" cy="4225526"/>
                    </a:xfrm>
                    <a:prstGeom prst="rect">
                      <a:avLst/>
                    </a:prstGeom>
                  </pic:spPr>
                </pic:pic>
              </a:graphicData>
            </a:graphic>
          </wp:inline>
        </w:drawing>
      </w:r>
      <w:r>
        <w:rPr>
          <w:rFonts w:ascii="Arial" w:hAnsi="Arial" w:cs="Arial"/>
          <w:lang w:val="es-ES"/>
        </w:rPr>
        <w:t xml:space="preserve">                               </w:t>
      </w:r>
      <w:r>
        <w:rPr>
          <w:rFonts w:ascii="Arial" w:hAnsi="Arial" w:cs="Arial"/>
          <w:noProof/>
          <w:lang w:eastAsia="es-CO"/>
        </w:rPr>
        <w:drawing>
          <wp:inline distT="0" distB="0" distL="0" distR="0" wp14:anchorId="544AF888" wp14:editId="5B2D5425">
            <wp:extent cx="2245488" cy="3330265"/>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9654" cy="3366105"/>
                    </a:xfrm>
                    <a:prstGeom prst="rect">
                      <a:avLst/>
                    </a:prstGeom>
                  </pic:spPr>
                </pic:pic>
              </a:graphicData>
            </a:graphic>
          </wp:inline>
        </w:drawing>
      </w:r>
      <w:r>
        <w:rPr>
          <w:rFonts w:ascii="Arial" w:hAnsi="Arial" w:cs="Arial"/>
          <w:lang w:val="es-ES"/>
        </w:rPr>
        <w:t xml:space="preserve">              </w:t>
      </w:r>
    </w:p>
    <w:p w14:paraId="3CB2BD8A" w14:textId="77777777" w:rsidR="007837A6" w:rsidRDefault="007837A6" w:rsidP="007837A6">
      <w:pPr>
        <w:jc w:val="both"/>
        <w:rPr>
          <w:rFonts w:ascii="Arial" w:hAnsi="Arial" w:cs="Arial"/>
          <w:lang w:val="es-ES"/>
        </w:rPr>
      </w:pPr>
    </w:p>
    <w:p w14:paraId="301E3DC9" w14:textId="77777777" w:rsidR="007837A6" w:rsidRDefault="007837A6" w:rsidP="007837A6">
      <w:pPr>
        <w:jc w:val="both"/>
        <w:rPr>
          <w:rFonts w:ascii="Arial" w:hAnsi="Arial" w:cs="Arial"/>
          <w:lang w:val="es-ES"/>
        </w:rPr>
      </w:pPr>
    </w:p>
    <w:p w14:paraId="13351C04" w14:textId="77777777" w:rsidR="007837A6" w:rsidRDefault="007837A6" w:rsidP="007837A6">
      <w:pPr>
        <w:rPr>
          <w:rFonts w:ascii="Arial" w:hAnsi="Arial" w:cs="Arial"/>
          <w:lang w:val="es-ES"/>
        </w:rPr>
      </w:pPr>
    </w:p>
    <w:p w14:paraId="7A770AF8" w14:textId="77777777" w:rsidR="007837A6" w:rsidRDefault="007837A6" w:rsidP="007837A6">
      <w:pPr>
        <w:rPr>
          <w:rFonts w:ascii="Arial" w:hAnsi="Arial" w:cs="Arial"/>
          <w:lang w:val="es-ES"/>
        </w:rPr>
      </w:pPr>
    </w:p>
    <w:p w14:paraId="43ECCA0C" w14:textId="77777777" w:rsidR="007837A6" w:rsidRDefault="007837A6" w:rsidP="007837A6">
      <w:pPr>
        <w:rPr>
          <w:rFonts w:ascii="Arial" w:hAnsi="Arial" w:cs="Arial"/>
          <w:lang w:val="es-ES"/>
        </w:rPr>
      </w:pPr>
    </w:p>
    <w:p w14:paraId="6E10153C" w14:textId="77777777" w:rsidR="007837A6" w:rsidRDefault="007837A6" w:rsidP="007837A6">
      <w:pPr>
        <w:rPr>
          <w:rFonts w:ascii="Arial" w:hAnsi="Arial" w:cs="Arial"/>
          <w:lang w:val="es-ES"/>
        </w:rPr>
      </w:pPr>
    </w:p>
    <w:p w14:paraId="7A0B87B1" w14:textId="77777777" w:rsidR="007837A6" w:rsidRDefault="007837A6" w:rsidP="007837A6">
      <w:pPr>
        <w:rPr>
          <w:rFonts w:ascii="Arial" w:hAnsi="Arial" w:cs="Arial"/>
          <w:lang w:val="es-ES"/>
        </w:rPr>
      </w:pPr>
    </w:p>
    <w:p w14:paraId="27619CE5" w14:textId="77777777" w:rsidR="007837A6" w:rsidRDefault="007837A6" w:rsidP="007837A6">
      <w:pPr>
        <w:rPr>
          <w:rFonts w:ascii="Arial" w:hAnsi="Arial" w:cs="Arial"/>
          <w:lang w:val="es-ES"/>
        </w:rPr>
      </w:pPr>
    </w:p>
    <w:p w14:paraId="66CCBFF3" w14:textId="77777777" w:rsidR="007837A6" w:rsidRDefault="007837A6" w:rsidP="007837A6">
      <w:pPr>
        <w:rPr>
          <w:rFonts w:ascii="Arial" w:hAnsi="Arial" w:cs="Arial"/>
          <w:lang w:val="es-ES"/>
        </w:rPr>
      </w:pPr>
    </w:p>
    <w:p w14:paraId="57ECC769" w14:textId="77777777" w:rsidR="007837A6" w:rsidRDefault="007837A6" w:rsidP="007837A6">
      <w:pPr>
        <w:rPr>
          <w:rFonts w:ascii="Arial" w:hAnsi="Arial" w:cs="Arial"/>
          <w:lang w:val="es-ES"/>
        </w:rPr>
      </w:pPr>
    </w:p>
    <w:p w14:paraId="31AAE3D5" w14:textId="77777777" w:rsidR="007837A6" w:rsidRDefault="007837A6" w:rsidP="007837A6">
      <w:pPr>
        <w:rPr>
          <w:rFonts w:ascii="Arial" w:hAnsi="Arial" w:cs="Arial"/>
          <w:lang w:val="es-ES"/>
        </w:rPr>
      </w:pPr>
    </w:p>
    <w:p w14:paraId="03F3304F" w14:textId="77777777" w:rsidR="007837A6" w:rsidRDefault="007837A6" w:rsidP="007837A6">
      <w:pPr>
        <w:rPr>
          <w:rFonts w:ascii="Arial" w:hAnsi="Arial" w:cs="Arial"/>
          <w:lang w:val="es-ES"/>
        </w:rPr>
      </w:pPr>
    </w:p>
    <w:p w14:paraId="2390F695" w14:textId="77777777" w:rsidR="007837A6" w:rsidRDefault="007837A6" w:rsidP="007837A6">
      <w:pPr>
        <w:rPr>
          <w:rFonts w:ascii="Arial" w:hAnsi="Arial" w:cs="Arial"/>
          <w:lang w:val="es-ES"/>
        </w:rPr>
      </w:pPr>
    </w:p>
    <w:p w14:paraId="0B50683B" w14:textId="77777777" w:rsidR="007837A6" w:rsidRDefault="007837A6" w:rsidP="007837A6">
      <w:pPr>
        <w:rPr>
          <w:rFonts w:ascii="Arial" w:hAnsi="Arial" w:cs="Arial"/>
          <w:lang w:val="es-ES"/>
        </w:rPr>
      </w:pPr>
    </w:p>
    <w:p w14:paraId="26BB5875" w14:textId="77777777" w:rsidR="007837A6" w:rsidRDefault="007837A6" w:rsidP="007837A6">
      <w:pPr>
        <w:rPr>
          <w:rFonts w:ascii="Arial" w:hAnsi="Arial" w:cs="Arial"/>
          <w:lang w:val="es-ES"/>
        </w:rPr>
      </w:pPr>
    </w:p>
    <w:p w14:paraId="7C3D3CBE" w14:textId="77777777" w:rsidR="007837A6" w:rsidRDefault="007837A6" w:rsidP="007837A6">
      <w:pPr>
        <w:rPr>
          <w:rFonts w:ascii="Arial" w:hAnsi="Arial" w:cs="Arial"/>
          <w:lang w:val="es-ES"/>
        </w:rPr>
      </w:pPr>
    </w:p>
    <w:p w14:paraId="545046B9" w14:textId="77777777" w:rsidR="007837A6" w:rsidRDefault="007837A6" w:rsidP="007837A6">
      <w:pPr>
        <w:rPr>
          <w:rFonts w:ascii="Arial" w:hAnsi="Arial" w:cs="Arial"/>
          <w:lang w:val="es-ES"/>
        </w:rPr>
      </w:pPr>
    </w:p>
    <w:p w14:paraId="26B6113C" w14:textId="77777777" w:rsidR="007837A6" w:rsidRDefault="007837A6" w:rsidP="007837A6">
      <w:pPr>
        <w:rPr>
          <w:rFonts w:ascii="Arial" w:hAnsi="Arial" w:cs="Arial"/>
          <w:lang w:val="es-ES"/>
        </w:rPr>
      </w:pPr>
    </w:p>
    <w:p w14:paraId="31BFDF19" w14:textId="77777777" w:rsidR="007837A6" w:rsidRDefault="007837A6" w:rsidP="007837A6">
      <w:pPr>
        <w:rPr>
          <w:rFonts w:ascii="Arial" w:hAnsi="Arial" w:cs="Arial"/>
          <w:lang w:val="es-ES"/>
        </w:rPr>
      </w:pPr>
    </w:p>
    <w:p w14:paraId="28DE93AE" w14:textId="77777777" w:rsidR="007837A6" w:rsidRDefault="007837A6" w:rsidP="007837A6">
      <w:pPr>
        <w:rPr>
          <w:rFonts w:ascii="Arial" w:hAnsi="Arial" w:cs="Arial"/>
          <w:lang w:val="es-ES"/>
        </w:rPr>
      </w:pPr>
    </w:p>
    <w:p w14:paraId="7DD44CA1" w14:textId="77777777" w:rsidR="007837A6" w:rsidRDefault="007837A6" w:rsidP="007837A6">
      <w:pPr>
        <w:rPr>
          <w:rFonts w:ascii="Arial" w:hAnsi="Arial" w:cs="Arial"/>
          <w:lang w:val="es-ES"/>
        </w:rPr>
      </w:pPr>
    </w:p>
    <w:p w14:paraId="548CB532" w14:textId="77777777" w:rsidR="007837A6" w:rsidRDefault="007837A6" w:rsidP="007837A6">
      <w:pPr>
        <w:rPr>
          <w:rFonts w:ascii="Arial" w:hAnsi="Arial" w:cs="Arial"/>
          <w:lang w:val="es-ES"/>
        </w:rPr>
      </w:pPr>
    </w:p>
    <w:p w14:paraId="351030FB" w14:textId="77777777" w:rsidR="007837A6" w:rsidRDefault="007837A6" w:rsidP="007837A6">
      <w:pPr>
        <w:rPr>
          <w:rFonts w:ascii="Arial" w:hAnsi="Arial" w:cs="Arial"/>
          <w:lang w:val="es-ES"/>
        </w:rPr>
      </w:pPr>
    </w:p>
    <w:p w14:paraId="4933E3A7" w14:textId="77777777" w:rsidR="007837A6" w:rsidRDefault="007837A6" w:rsidP="007837A6">
      <w:pPr>
        <w:rPr>
          <w:rFonts w:ascii="Arial" w:hAnsi="Arial" w:cs="Arial"/>
          <w:lang w:val="es-ES"/>
        </w:rPr>
      </w:pPr>
    </w:p>
    <w:p w14:paraId="66B148AB" w14:textId="77777777" w:rsidR="007837A6" w:rsidRDefault="007837A6" w:rsidP="007837A6">
      <w:pPr>
        <w:rPr>
          <w:rFonts w:ascii="Arial" w:hAnsi="Arial" w:cs="Arial"/>
          <w:lang w:val="es-ES"/>
        </w:rPr>
      </w:pPr>
    </w:p>
    <w:p w14:paraId="3A3DC181" w14:textId="77777777" w:rsidR="007837A6" w:rsidRDefault="007837A6" w:rsidP="007837A6">
      <w:pPr>
        <w:rPr>
          <w:rFonts w:ascii="Arial" w:hAnsi="Arial" w:cs="Arial"/>
          <w:lang w:val="es-ES"/>
        </w:rPr>
      </w:pPr>
    </w:p>
    <w:p w14:paraId="778090AE" w14:textId="77777777" w:rsidR="007837A6" w:rsidRDefault="007837A6" w:rsidP="007837A6">
      <w:pPr>
        <w:jc w:val="center"/>
        <w:rPr>
          <w:rFonts w:ascii="Arial" w:hAnsi="Arial" w:cs="Arial"/>
          <w:lang w:val="es-ES"/>
        </w:rPr>
      </w:pPr>
      <w:r>
        <w:rPr>
          <w:rFonts w:ascii="Arial" w:hAnsi="Arial" w:cs="Arial"/>
          <w:lang w:val="es-ES"/>
        </w:rPr>
        <w:t>FICHA TÉCNICA TRANSMISIÓN RENDICIÓN DE CUENTAS 2020 POR FACEBOOK LIVE</w:t>
      </w:r>
    </w:p>
    <w:p w14:paraId="1A3B4B24" w14:textId="77777777" w:rsidR="007837A6" w:rsidRDefault="007837A6" w:rsidP="007837A6">
      <w:pPr>
        <w:jc w:val="center"/>
        <w:rPr>
          <w:rFonts w:ascii="Arial" w:hAnsi="Arial" w:cs="Arial"/>
          <w:lang w:val="es-ES"/>
        </w:rPr>
      </w:pPr>
    </w:p>
    <w:p w14:paraId="6FBE5527" w14:textId="77777777" w:rsidR="007837A6" w:rsidRDefault="007837A6" w:rsidP="007837A6">
      <w:pPr>
        <w:jc w:val="both"/>
        <w:rPr>
          <w:rFonts w:ascii="Arial" w:hAnsi="Arial" w:cs="Arial"/>
          <w:lang w:val="es-ES"/>
        </w:rPr>
      </w:pPr>
    </w:p>
    <w:p w14:paraId="73D5B865" w14:textId="77777777" w:rsidR="007837A6" w:rsidRDefault="007837A6" w:rsidP="007837A6">
      <w:pPr>
        <w:jc w:val="center"/>
        <w:rPr>
          <w:rFonts w:ascii="Arial" w:hAnsi="Arial" w:cs="Arial"/>
          <w:lang w:val="es-ES"/>
        </w:rPr>
      </w:pPr>
      <w:r>
        <w:rPr>
          <w:rFonts w:ascii="Arial" w:hAnsi="Arial" w:cs="Arial"/>
          <w:noProof/>
          <w:lang w:eastAsia="es-CO"/>
        </w:rPr>
        <w:drawing>
          <wp:inline distT="0" distB="0" distL="0" distR="0" wp14:anchorId="7501E801" wp14:editId="652E6306">
            <wp:extent cx="2008190" cy="43465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2325" cy="4398805"/>
                    </a:xfrm>
                    <a:prstGeom prst="rect">
                      <a:avLst/>
                    </a:prstGeom>
                  </pic:spPr>
                </pic:pic>
              </a:graphicData>
            </a:graphic>
          </wp:inline>
        </w:drawing>
      </w:r>
    </w:p>
    <w:p w14:paraId="0128B37A" w14:textId="7657D718" w:rsidR="007837A6" w:rsidRDefault="007837A6" w:rsidP="007837A6">
      <w:pPr>
        <w:jc w:val="both"/>
        <w:rPr>
          <w:rFonts w:ascii="Arial" w:hAnsi="Arial" w:cs="Arial"/>
          <w:lang w:val="es-ES"/>
        </w:rPr>
      </w:pPr>
    </w:p>
    <w:p w14:paraId="1179F8C2" w14:textId="77777777" w:rsidR="007837A6" w:rsidRDefault="007837A6" w:rsidP="007837A6">
      <w:pPr>
        <w:jc w:val="both"/>
        <w:rPr>
          <w:rFonts w:ascii="Arial" w:hAnsi="Arial" w:cs="Arial"/>
          <w:lang w:val="es-ES"/>
        </w:rPr>
      </w:pPr>
    </w:p>
    <w:p w14:paraId="0F48EF1E"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78 comentarios en vivo.</w:t>
      </w:r>
    </w:p>
    <w:p w14:paraId="7C09F932"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90 comentarios posteriores.</w:t>
      </w:r>
    </w:p>
    <w:p w14:paraId="25A9EA90"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15.454 personas alcanzadas de forma orgánica.</w:t>
      </w:r>
    </w:p>
    <w:p w14:paraId="02986E0F"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461 clics en la transmisión</w:t>
      </w:r>
    </w:p>
    <w:p w14:paraId="2CC2DD76"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29 veces compartida la transmisión</w:t>
      </w:r>
    </w:p>
    <w:p w14:paraId="4AB6D18F"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1 hora y 24 minutos de transmisión.</w:t>
      </w:r>
    </w:p>
    <w:p w14:paraId="629235B0" w14:textId="77777777" w:rsidR="007837A6" w:rsidRPr="00FE5951" w:rsidRDefault="007837A6" w:rsidP="007837A6">
      <w:pPr>
        <w:pStyle w:val="Prrafodelista"/>
        <w:numPr>
          <w:ilvl w:val="0"/>
          <w:numId w:val="45"/>
        </w:numPr>
        <w:spacing w:after="0" w:line="240" w:lineRule="auto"/>
        <w:jc w:val="both"/>
        <w:rPr>
          <w:rFonts w:ascii="Arial" w:hAnsi="Arial" w:cs="Arial"/>
          <w:lang w:val="es-ES"/>
        </w:rPr>
      </w:pPr>
      <w:r w:rsidRPr="00FE5951">
        <w:rPr>
          <w:rFonts w:ascii="Arial" w:hAnsi="Arial" w:cs="Arial"/>
          <w:lang w:val="es-ES"/>
        </w:rPr>
        <w:t>200 personas siguieron la transmisión.</w:t>
      </w:r>
    </w:p>
    <w:p w14:paraId="1E227981" w14:textId="77777777" w:rsidR="007837A6" w:rsidRDefault="007837A6" w:rsidP="007837A6">
      <w:pPr>
        <w:jc w:val="both"/>
        <w:rPr>
          <w:rFonts w:ascii="Arial" w:hAnsi="Arial" w:cs="Arial"/>
          <w:lang w:val="es-ES"/>
        </w:rPr>
      </w:pPr>
    </w:p>
    <w:p w14:paraId="2B9C182A" w14:textId="77777777" w:rsidR="007837A6" w:rsidRPr="008656E3" w:rsidRDefault="007837A6" w:rsidP="007837A6">
      <w:pPr>
        <w:jc w:val="both"/>
        <w:rPr>
          <w:rFonts w:ascii="Arial" w:hAnsi="Arial" w:cs="Arial"/>
          <w:lang w:val="es-ES"/>
        </w:rPr>
      </w:pPr>
    </w:p>
    <w:p w14:paraId="582F66A7" w14:textId="77777777" w:rsidR="007837A6" w:rsidRDefault="007837A6" w:rsidP="007837A6">
      <w:pPr>
        <w:pStyle w:val="Default"/>
      </w:pPr>
    </w:p>
    <w:p w14:paraId="2D820416" w14:textId="77777777" w:rsidR="007837A6" w:rsidRDefault="007837A6" w:rsidP="007837A6">
      <w:pPr>
        <w:pStyle w:val="Default"/>
        <w:rPr>
          <w:rFonts w:cstheme="minorBidi"/>
          <w:color w:val="auto"/>
        </w:rPr>
      </w:pPr>
    </w:p>
    <w:p w14:paraId="45E5494A" w14:textId="77777777" w:rsidR="00415E02" w:rsidRDefault="00415E02" w:rsidP="007837A6">
      <w:pPr>
        <w:pStyle w:val="Puesto"/>
        <w:spacing w:line="276" w:lineRule="auto"/>
        <w:jc w:val="center"/>
        <w:rPr>
          <w:rFonts w:ascii="Arial" w:hAnsi="Arial" w:cs="Arial"/>
          <w:b/>
          <w:sz w:val="22"/>
          <w:szCs w:val="24"/>
        </w:rPr>
      </w:pPr>
    </w:p>
    <w:p w14:paraId="291F2E48" w14:textId="77777777" w:rsidR="007837A6" w:rsidRPr="007837A6" w:rsidRDefault="007837A6" w:rsidP="007837A6">
      <w:pPr>
        <w:jc w:val="both"/>
      </w:pPr>
    </w:p>
    <w:p w14:paraId="38DF2906" w14:textId="77777777" w:rsidR="00BA64C4" w:rsidRDefault="00BA64C4" w:rsidP="007837A6">
      <w:pPr>
        <w:pStyle w:val="Puesto"/>
        <w:spacing w:line="276" w:lineRule="auto"/>
        <w:jc w:val="center"/>
        <w:rPr>
          <w:rFonts w:ascii="Arial" w:hAnsi="Arial" w:cs="Arial"/>
          <w:b/>
          <w:sz w:val="22"/>
          <w:szCs w:val="24"/>
        </w:rPr>
      </w:pPr>
    </w:p>
    <w:p w14:paraId="6E355597" w14:textId="77777777" w:rsidR="007837A6" w:rsidRDefault="007837A6" w:rsidP="007837A6"/>
    <w:p w14:paraId="0F2178FF" w14:textId="77777777" w:rsidR="007837A6" w:rsidRDefault="007837A6" w:rsidP="007837A6"/>
    <w:p w14:paraId="122B7AEC" w14:textId="77777777" w:rsidR="007837A6" w:rsidRPr="007837A6" w:rsidRDefault="007837A6" w:rsidP="007837A6"/>
    <w:p w14:paraId="79551B81" w14:textId="137C6AD9" w:rsidR="002A40FC" w:rsidRPr="0099052F" w:rsidRDefault="002A40FC" w:rsidP="007837A6">
      <w:pPr>
        <w:pStyle w:val="Puesto"/>
        <w:spacing w:line="276" w:lineRule="auto"/>
        <w:jc w:val="center"/>
        <w:rPr>
          <w:rFonts w:ascii="Arial" w:hAnsi="Arial" w:cs="Arial"/>
          <w:b/>
          <w:sz w:val="22"/>
          <w:szCs w:val="24"/>
        </w:rPr>
      </w:pPr>
      <w:r w:rsidRPr="0099052F">
        <w:rPr>
          <w:rFonts w:ascii="Arial" w:hAnsi="Arial" w:cs="Arial"/>
          <w:b/>
          <w:sz w:val="22"/>
          <w:szCs w:val="24"/>
        </w:rPr>
        <w:t>EMPOCALDAS S.A. E.S.P.</w:t>
      </w:r>
    </w:p>
    <w:p w14:paraId="510D2EEE" w14:textId="77777777" w:rsidR="002A40FC" w:rsidRPr="0099052F" w:rsidRDefault="002A40FC" w:rsidP="007837A6">
      <w:pPr>
        <w:pStyle w:val="Puesto"/>
        <w:spacing w:line="276" w:lineRule="auto"/>
        <w:jc w:val="center"/>
        <w:rPr>
          <w:rFonts w:ascii="Arial" w:hAnsi="Arial" w:cs="Arial"/>
          <w:b/>
          <w:sz w:val="22"/>
          <w:szCs w:val="24"/>
        </w:rPr>
      </w:pPr>
      <w:r w:rsidRPr="0099052F">
        <w:rPr>
          <w:rFonts w:ascii="Arial" w:hAnsi="Arial" w:cs="Arial"/>
          <w:b/>
          <w:sz w:val="22"/>
          <w:szCs w:val="24"/>
        </w:rPr>
        <w:t>RENDICIÓN DE CUENTAS AÑO 2020</w:t>
      </w:r>
    </w:p>
    <w:p w14:paraId="3704B347" w14:textId="77777777" w:rsidR="002A40FC" w:rsidRDefault="002A40FC" w:rsidP="007837A6">
      <w:pPr>
        <w:jc w:val="both"/>
        <w:rPr>
          <w:rFonts w:ascii="Arial" w:hAnsi="Arial" w:cs="Arial"/>
          <w:sz w:val="22"/>
          <w:szCs w:val="22"/>
        </w:rPr>
      </w:pPr>
    </w:p>
    <w:p w14:paraId="4A5E8921" w14:textId="77777777" w:rsidR="002A40FC" w:rsidRDefault="002A40FC" w:rsidP="007837A6">
      <w:pPr>
        <w:jc w:val="both"/>
        <w:rPr>
          <w:rFonts w:ascii="Arial" w:hAnsi="Arial" w:cs="Arial"/>
          <w:sz w:val="22"/>
          <w:szCs w:val="22"/>
        </w:rPr>
      </w:pPr>
    </w:p>
    <w:p w14:paraId="27BF84C4" w14:textId="77777777" w:rsidR="002A40FC" w:rsidRDefault="002A40FC" w:rsidP="007837A6">
      <w:pPr>
        <w:jc w:val="both"/>
        <w:rPr>
          <w:rFonts w:ascii="Arial" w:hAnsi="Arial" w:cs="Arial"/>
          <w:sz w:val="22"/>
          <w:szCs w:val="22"/>
        </w:rPr>
      </w:pPr>
    </w:p>
    <w:p w14:paraId="01240CDB" w14:textId="346EA9DA" w:rsidR="0099052F" w:rsidRPr="00EE646E" w:rsidRDefault="0099052F" w:rsidP="007837A6">
      <w:pPr>
        <w:jc w:val="both"/>
        <w:rPr>
          <w:rFonts w:ascii="Arial" w:hAnsi="Arial" w:cs="Arial"/>
          <w:sz w:val="22"/>
          <w:szCs w:val="22"/>
        </w:rPr>
      </w:pPr>
      <w:r w:rsidRPr="00EE646E">
        <w:rPr>
          <w:rFonts w:ascii="Arial" w:hAnsi="Arial" w:cs="Arial"/>
          <w:sz w:val="22"/>
          <w:szCs w:val="22"/>
        </w:rPr>
        <w:t xml:space="preserve">Cordialmente, </w:t>
      </w:r>
    </w:p>
    <w:p w14:paraId="5F0DE395" w14:textId="77777777" w:rsidR="0099052F" w:rsidRDefault="0099052F" w:rsidP="007837A6">
      <w:pPr>
        <w:jc w:val="both"/>
        <w:rPr>
          <w:rFonts w:ascii="Arial" w:hAnsi="Arial" w:cs="Arial"/>
          <w:sz w:val="22"/>
          <w:szCs w:val="22"/>
        </w:rPr>
      </w:pPr>
    </w:p>
    <w:p w14:paraId="32E0A38C" w14:textId="77777777" w:rsidR="0099052F" w:rsidRDefault="0099052F" w:rsidP="007837A6">
      <w:pPr>
        <w:jc w:val="both"/>
        <w:rPr>
          <w:rFonts w:ascii="Arial" w:hAnsi="Arial" w:cs="Arial"/>
          <w:sz w:val="22"/>
          <w:szCs w:val="22"/>
        </w:rPr>
      </w:pPr>
    </w:p>
    <w:p w14:paraId="6EEEFDAF" w14:textId="77777777" w:rsidR="0099052F" w:rsidRPr="00EE646E" w:rsidRDefault="0099052F" w:rsidP="007837A6">
      <w:pPr>
        <w:jc w:val="both"/>
        <w:rPr>
          <w:rFonts w:ascii="Arial" w:hAnsi="Arial" w:cs="Arial"/>
          <w:sz w:val="22"/>
          <w:szCs w:val="22"/>
        </w:rPr>
      </w:pPr>
    </w:p>
    <w:p w14:paraId="61871BE2" w14:textId="77777777" w:rsidR="0099052F" w:rsidRPr="00EE646E" w:rsidRDefault="0099052F" w:rsidP="007837A6">
      <w:pPr>
        <w:jc w:val="both"/>
        <w:rPr>
          <w:rFonts w:ascii="Arial" w:hAnsi="Arial" w:cs="Arial"/>
          <w:sz w:val="22"/>
          <w:szCs w:val="22"/>
        </w:rPr>
      </w:pPr>
      <w:r>
        <w:rPr>
          <w:rFonts w:ascii="Arial" w:hAnsi="Arial" w:cs="Arial"/>
          <w:sz w:val="22"/>
          <w:szCs w:val="22"/>
        </w:rPr>
        <w:t>_______________________________</w:t>
      </w:r>
      <w:r>
        <w:rPr>
          <w:rFonts w:ascii="Arial" w:hAnsi="Arial" w:cs="Arial"/>
          <w:sz w:val="22"/>
          <w:szCs w:val="22"/>
        </w:rPr>
        <w:tab/>
      </w:r>
      <w:r>
        <w:rPr>
          <w:rFonts w:ascii="Arial" w:hAnsi="Arial" w:cs="Arial"/>
          <w:sz w:val="22"/>
          <w:szCs w:val="22"/>
        </w:rPr>
        <w:tab/>
        <w:t>_______________________________</w:t>
      </w:r>
    </w:p>
    <w:p w14:paraId="174589F1" w14:textId="77777777" w:rsidR="0099052F" w:rsidRDefault="0099052F" w:rsidP="007837A6">
      <w:pPr>
        <w:jc w:val="both"/>
        <w:rPr>
          <w:rFonts w:ascii="Arial" w:hAnsi="Arial" w:cs="Arial"/>
          <w:sz w:val="22"/>
          <w:szCs w:val="22"/>
        </w:rPr>
      </w:pPr>
      <w:r w:rsidRPr="00EE646E">
        <w:rPr>
          <w:rFonts w:ascii="Arial" w:hAnsi="Arial" w:cs="Arial"/>
          <w:sz w:val="22"/>
          <w:szCs w:val="22"/>
        </w:rPr>
        <w:t>WILDER IBERSON ESCOBAR ORTIZ</w:t>
      </w:r>
      <w:r>
        <w:rPr>
          <w:rFonts w:ascii="Arial" w:hAnsi="Arial" w:cs="Arial"/>
          <w:sz w:val="22"/>
          <w:szCs w:val="22"/>
        </w:rPr>
        <w:tab/>
      </w:r>
      <w:r>
        <w:rPr>
          <w:rFonts w:ascii="Arial" w:hAnsi="Arial" w:cs="Arial"/>
          <w:sz w:val="22"/>
          <w:szCs w:val="22"/>
        </w:rPr>
        <w:tab/>
      </w:r>
      <w:r w:rsidRPr="00EE646E">
        <w:rPr>
          <w:rFonts w:ascii="Arial" w:hAnsi="Arial" w:cs="Arial"/>
          <w:sz w:val="22"/>
          <w:szCs w:val="22"/>
        </w:rPr>
        <w:t>ANDRES FELIPE TABA ARROYAVE</w:t>
      </w:r>
      <w:r w:rsidRPr="00493A2F">
        <w:rPr>
          <w:rFonts w:ascii="Arial" w:hAnsi="Arial" w:cs="Arial"/>
          <w:sz w:val="22"/>
          <w:szCs w:val="22"/>
        </w:rPr>
        <w:t xml:space="preserve"> </w:t>
      </w:r>
      <w:r w:rsidRPr="00EE646E">
        <w:rPr>
          <w:rFonts w:ascii="Arial" w:hAnsi="Arial" w:cs="Arial"/>
          <w:sz w:val="22"/>
          <w:szCs w:val="22"/>
        </w:rPr>
        <w:t>Gerente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E646E">
        <w:rPr>
          <w:rFonts w:ascii="Arial" w:hAnsi="Arial" w:cs="Arial"/>
          <w:sz w:val="22"/>
          <w:szCs w:val="22"/>
        </w:rPr>
        <w:t>Secretario General</w:t>
      </w:r>
      <w:r w:rsidRPr="00EE646E">
        <w:rPr>
          <w:rFonts w:ascii="Arial" w:hAnsi="Arial" w:cs="Arial"/>
          <w:sz w:val="22"/>
          <w:szCs w:val="22"/>
        </w:rPr>
        <w:tab/>
        <w:t xml:space="preserve">  </w:t>
      </w:r>
    </w:p>
    <w:p w14:paraId="61C9980C"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t xml:space="preserve">  </w:t>
      </w:r>
    </w:p>
    <w:p w14:paraId="0DDAF8BA" w14:textId="77777777" w:rsidR="0099052F" w:rsidRDefault="0099052F" w:rsidP="007837A6">
      <w:pPr>
        <w:jc w:val="both"/>
        <w:rPr>
          <w:rFonts w:ascii="Arial" w:hAnsi="Arial" w:cs="Arial"/>
          <w:sz w:val="22"/>
          <w:szCs w:val="22"/>
        </w:rPr>
      </w:pPr>
    </w:p>
    <w:p w14:paraId="2484AE6B" w14:textId="77777777" w:rsidR="0099052F" w:rsidRDefault="0099052F" w:rsidP="007837A6">
      <w:pPr>
        <w:jc w:val="both"/>
        <w:rPr>
          <w:rFonts w:ascii="Arial" w:hAnsi="Arial" w:cs="Arial"/>
          <w:sz w:val="22"/>
          <w:szCs w:val="22"/>
        </w:rPr>
      </w:pPr>
    </w:p>
    <w:p w14:paraId="11241737" w14:textId="77777777" w:rsidR="0099052F" w:rsidRPr="00EE646E" w:rsidRDefault="0099052F" w:rsidP="007837A6">
      <w:pPr>
        <w:jc w:val="both"/>
        <w:rPr>
          <w:rFonts w:ascii="Arial" w:hAnsi="Arial" w:cs="Arial"/>
          <w:sz w:val="22"/>
          <w:szCs w:val="22"/>
        </w:rPr>
      </w:pPr>
      <w:r>
        <w:rPr>
          <w:rFonts w:ascii="Arial" w:hAnsi="Arial" w:cs="Arial"/>
          <w:sz w:val="22"/>
          <w:szCs w:val="22"/>
        </w:rPr>
        <w:t>______________________________</w:t>
      </w:r>
      <w:r>
        <w:rPr>
          <w:rFonts w:ascii="Arial" w:hAnsi="Arial" w:cs="Arial"/>
          <w:sz w:val="22"/>
          <w:szCs w:val="22"/>
        </w:rPr>
        <w:tab/>
      </w:r>
      <w:r>
        <w:rPr>
          <w:rFonts w:ascii="Arial" w:hAnsi="Arial" w:cs="Arial"/>
          <w:sz w:val="22"/>
          <w:szCs w:val="22"/>
        </w:rPr>
        <w:tab/>
        <w:t>_______________________________</w:t>
      </w:r>
    </w:p>
    <w:p w14:paraId="309B5260" w14:textId="77777777" w:rsidR="0099052F" w:rsidRDefault="0099052F" w:rsidP="007837A6">
      <w:pPr>
        <w:jc w:val="both"/>
        <w:rPr>
          <w:rFonts w:ascii="Arial" w:hAnsi="Arial" w:cs="Arial"/>
          <w:sz w:val="22"/>
          <w:szCs w:val="22"/>
        </w:rPr>
      </w:pPr>
      <w:r w:rsidRPr="00EE646E">
        <w:rPr>
          <w:rFonts w:ascii="Arial" w:hAnsi="Arial" w:cs="Arial"/>
          <w:sz w:val="22"/>
          <w:szCs w:val="22"/>
        </w:rPr>
        <w:t>ROBINSON RAMIREZ HERNANDEZ</w:t>
      </w:r>
      <w:r>
        <w:rPr>
          <w:rFonts w:ascii="Arial" w:hAnsi="Arial" w:cs="Arial"/>
          <w:sz w:val="22"/>
          <w:szCs w:val="22"/>
        </w:rPr>
        <w:tab/>
      </w:r>
      <w:r>
        <w:rPr>
          <w:rFonts w:ascii="Arial" w:hAnsi="Arial" w:cs="Arial"/>
          <w:sz w:val="22"/>
          <w:szCs w:val="22"/>
        </w:rPr>
        <w:tab/>
      </w:r>
      <w:r w:rsidRPr="00EE646E">
        <w:rPr>
          <w:rFonts w:ascii="Arial" w:hAnsi="Arial" w:cs="Arial"/>
          <w:sz w:val="22"/>
          <w:szCs w:val="22"/>
        </w:rPr>
        <w:t>FABIO CARDONA MARIN</w:t>
      </w:r>
    </w:p>
    <w:p w14:paraId="51B40BF5"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Jefe Depto. Planeación y Proyectos</w:t>
      </w:r>
      <w:r w:rsidRPr="00EE646E">
        <w:rPr>
          <w:rFonts w:ascii="Arial" w:hAnsi="Arial" w:cs="Arial"/>
          <w:sz w:val="22"/>
          <w:szCs w:val="22"/>
        </w:rPr>
        <w:tab/>
        <w:t xml:space="preserve"> </w:t>
      </w:r>
      <w:r>
        <w:rPr>
          <w:rFonts w:ascii="Arial" w:hAnsi="Arial" w:cs="Arial"/>
          <w:sz w:val="22"/>
          <w:szCs w:val="22"/>
        </w:rPr>
        <w:t xml:space="preserve">          </w:t>
      </w:r>
      <w:r w:rsidRPr="00EE646E">
        <w:rPr>
          <w:rFonts w:ascii="Arial" w:hAnsi="Arial" w:cs="Arial"/>
          <w:sz w:val="22"/>
          <w:szCs w:val="22"/>
        </w:rPr>
        <w:t xml:space="preserve"> </w:t>
      </w:r>
      <w:r>
        <w:rPr>
          <w:rFonts w:ascii="Arial" w:hAnsi="Arial" w:cs="Arial"/>
          <w:sz w:val="22"/>
          <w:szCs w:val="22"/>
        </w:rPr>
        <w:tab/>
      </w:r>
      <w:r w:rsidRPr="00EE646E">
        <w:rPr>
          <w:rFonts w:ascii="Arial" w:hAnsi="Arial" w:cs="Arial"/>
          <w:sz w:val="22"/>
          <w:szCs w:val="22"/>
        </w:rPr>
        <w:t xml:space="preserve"> Jefe de Control Interno</w:t>
      </w:r>
    </w:p>
    <w:p w14:paraId="033BA31B" w14:textId="77777777" w:rsidR="0099052F" w:rsidRDefault="0099052F" w:rsidP="007837A6">
      <w:pPr>
        <w:jc w:val="both"/>
        <w:rPr>
          <w:rFonts w:ascii="Arial" w:hAnsi="Arial" w:cs="Arial"/>
          <w:sz w:val="22"/>
          <w:szCs w:val="22"/>
        </w:rPr>
      </w:pPr>
    </w:p>
    <w:p w14:paraId="21ECE1E8" w14:textId="77777777" w:rsidR="0099052F" w:rsidRDefault="0099052F" w:rsidP="007837A6">
      <w:pPr>
        <w:jc w:val="both"/>
        <w:rPr>
          <w:rFonts w:ascii="Arial" w:hAnsi="Arial" w:cs="Arial"/>
          <w:sz w:val="22"/>
          <w:szCs w:val="22"/>
        </w:rPr>
      </w:pPr>
    </w:p>
    <w:p w14:paraId="17A34360"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r w:rsidRPr="00EE646E">
        <w:rPr>
          <w:rFonts w:ascii="Arial" w:hAnsi="Arial" w:cs="Arial"/>
          <w:sz w:val="22"/>
          <w:szCs w:val="22"/>
        </w:rPr>
        <w:tab/>
      </w:r>
    </w:p>
    <w:p w14:paraId="6D5C65EE" w14:textId="77777777" w:rsidR="0099052F" w:rsidRPr="00EE646E" w:rsidRDefault="0099052F" w:rsidP="007837A6">
      <w:pPr>
        <w:jc w:val="both"/>
        <w:rPr>
          <w:rFonts w:ascii="Arial" w:hAnsi="Arial" w:cs="Arial"/>
          <w:sz w:val="22"/>
          <w:szCs w:val="22"/>
        </w:rPr>
      </w:pPr>
      <w:r>
        <w:rPr>
          <w:rFonts w:ascii="Arial" w:hAnsi="Arial" w:cs="Arial"/>
          <w:sz w:val="22"/>
          <w:szCs w:val="22"/>
        </w:rPr>
        <w:t>_____________________________</w:t>
      </w:r>
      <w:r>
        <w:rPr>
          <w:rFonts w:ascii="Arial" w:hAnsi="Arial" w:cs="Arial"/>
          <w:sz w:val="22"/>
          <w:szCs w:val="22"/>
        </w:rPr>
        <w:tab/>
      </w:r>
      <w:r>
        <w:rPr>
          <w:rFonts w:ascii="Arial" w:hAnsi="Arial" w:cs="Arial"/>
          <w:sz w:val="22"/>
          <w:szCs w:val="22"/>
        </w:rPr>
        <w:tab/>
        <w:t>______________________________</w:t>
      </w:r>
    </w:p>
    <w:p w14:paraId="0CBF542D"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SERGIO H.</w:t>
      </w:r>
      <w:r>
        <w:rPr>
          <w:rFonts w:ascii="Arial" w:hAnsi="Arial" w:cs="Arial"/>
          <w:sz w:val="22"/>
          <w:szCs w:val="22"/>
        </w:rPr>
        <w:t xml:space="preserve"> </w:t>
      </w:r>
      <w:r w:rsidRPr="00EE646E">
        <w:rPr>
          <w:rFonts w:ascii="Arial" w:hAnsi="Arial" w:cs="Arial"/>
          <w:sz w:val="22"/>
          <w:szCs w:val="22"/>
        </w:rPr>
        <w:t>LOPERA PROAÑOS</w:t>
      </w:r>
      <w:r>
        <w:rPr>
          <w:rFonts w:ascii="Arial" w:hAnsi="Arial" w:cs="Arial"/>
          <w:sz w:val="22"/>
          <w:szCs w:val="22"/>
        </w:rPr>
        <w:tab/>
      </w:r>
      <w:r>
        <w:rPr>
          <w:rFonts w:ascii="Arial" w:hAnsi="Arial" w:cs="Arial"/>
          <w:sz w:val="22"/>
          <w:szCs w:val="22"/>
        </w:rPr>
        <w:tab/>
      </w:r>
      <w:r>
        <w:rPr>
          <w:rFonts w:ascii="Arial" w:hAnsi="Arial" w:cs="Arial"/>
          <w:sz w:val="22"/>
          <w:szCs w:val="22"/>
        </w:rPr>
        <w:tab/>
      </w:r>
      <w:r w:rsidRPr="00EE646E">
        <w:rPr>
          <w:rFonts w:ascii="Arial" w:hAnsi="Arial" w:cs="Arial"/>
          <w:sz w:val="22"/>
          <w:szCs w:val="22"/>
        </w:rPr>
        <w:t>JULIAN FONSECA ARIAS</w:t>
      </w:r>
    </w:p>
    <w:p w14:paraId="230CE770"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Jefe Depto. Operación y Mantenimiento</w:t>
      </w:r>
      <w:r>
        <w:rPr>
          <w:rFonts w:ascii="Arial" w:hAnsi="Arial" w:cs="Arial"/>
          <w:sz w:val="22"/>
          <w:szCs w:val="22"/>
        </w:rPr>
        <w:tab/>
      </w:r>
      <w:r>
        <w:rPr>
          <w:rFonts w:ascii="Arial" w:hAnsi="Arial" w:cs="Arial"/>
          <w:sz w:val="22"/>
          <w:szCs w:val="22"/>
        </w:rPr>
        <w:tab/>
      </w:r>
      <w:r w:rsidRPr="00EE646E">
        <w:rPr>
          <w:rFonts w:ascii="Arial" w:hAnsi="Arial" w:cs="Arial"/>
          <w:sz w:val="22"/>
          <w:szCs w:val="22"/>
        </w:rPr>
        <w:t xml:space="preserve">Jefe Depto. Comercial </w:t>
      </w:r>
      <w:r w:rsidRPr="00EE646E">
        <w:rPr>
          <w:rFonts w:ascii="Arial" w:hAnsi="Arial" w:cs="Arial"/>
          <w:sz w:val="22"/>
          <w:szCs w:val="22"/>
        </w:rPr>
        <w:tab/>
        <w:t xml:space="preserve">  </w:t>
      </w:r>
    </w:p>
    <w:p w14:paraId="41178A28" w14:textId="77777777" w:rsidR="0099052F" w:rsidRDefault="0099052F" w:rsidP="007837A6">
      <w:pPr>
        <w:jc w:val="both"/>
        <w:rPr>
          <w:rFonts w:ascii="Arial" w:hAnsi="Arial" w:cs="Arial"/>
          <w:sz w:val="22"/>
          <w:szCs w:val="22"/>
        </w:rPr>
      </w:pPr>
    </w:p>
    <w:p w14:paraId="3F1BEB89" w14:textId="77777777" w:rsidR="0099052F" w:rsidRDefault="0099052F" w:rsidP="007837A6">
      <w:pPr>
        <w:jc w:val="both"/>
        <w:rPr>
          <w:rFonts w:ascii="Arial" w:hAnsi="Arial" w:cs="Arial"/>
          <w:sz w:val="22"/>
          <w:szCs w:val="22"/>
        </w:rPr>
      </w:pPr>
    </w:p>
    <w:p w14:paraId="2D27B9CB" w14:textId="77777777" w:rsidR="0099052F" w:rsidRPr="00EE646E" w:rsidRDefault="0099052F" w:rsidP="007837A6">
      <w:pPr>
        <w:jc w:val="both"/>
        <w:rPr>
          <w:rFonts w:ascii="Arial" w:hAnsi="Arial" w:cs="Arial"/>
          <w:sz w:val="22"/>
          <w:szCs w:val="22"/>
        </w:rPr>
      </w:pPr>
    </w:p>
    <w:p w14:paraId="680F5E1C" w14:textId="77777777" w:rsidR="0099052F" w:rsidRPr="00EE646E" w:rsidRDefault="0099052F" w:rsidP="007837A6">
      <w:pPr>
        <w:jc w:val="both"/>
        <w:rPr>
          <w:rFonts w:ascii="Arial" w:hAnsi="Arial" w:cs="Arial"/>
          <w:sz w:val="22"/>
          <w:szCs w:val="22"/>
        </w:rPr>
      </w:pPr>
      <w:r>
        <w:rPr>
          <w:rFonts w:ascii="Arial" w:hAnsi="Arial" w:cs="Arial"/>
          <w:sz w:val="22"/>
          <w:szCs w:val="22"/>
        </w:rPr>
        <w:t>___________________________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r>
    </w:p>
    <w:p w14:paraId="309A4F4F" w14:textId="77777777" w:rsidR="0099052F" w:rsidRPr="00EE646E" w:rsidRDefault="0099052F" w:rsidP="007837A6">
      <w:pPr>
        <w:jc w:val="both"/>
        <w:rPr>
          <w:rFonts w:ascii="Arial" w:hAnsi="Arial" w:cs="Arial"/>
          <w:sz w:val="22"/>
          <w:szCs w:val="22"/>
        </w:rPr>
      </w:pPr>
      <w:r w:rsidRPr="00EE646E">
        <w:rPr>
          <w:rFonts w:ascii="Arial" w:hAnsi="Arial" w:cs="Arial"/>
          <w:sz w:val="22"/>
          <w:szCs w:val="22"/>
        </w:rPr>
        <w:t>PAULA VELASQUEZ CASTAÑO</w:t>
      </w:r>
      <w:r>
        <w:rPr>
          <w:rFonts w:ascii="Arial" w:hAnsi="Arial" w:cs="Arial"/>
          <w:sz w:val="22"/>
          <w:szCs w:val="22"/>
        </w:rPr>
        <w:tab/>
      </w:r>
      <w:r>
        <w:rPr>
          <w:rFonts w:ascii="Arial" w:hAnsi="Arial" w:cs="Arial"/>
          <w:sz w:val="22"/>
          <w:szCs w:val="22"/>
        </w:rPr>
        <w:tab/>
      </w:r>
      <w:r>
        <w:rPr>
          <w:rFonts w:ascii="Arial" w:hAnsi="Arial" w:cs="Arial"/>
          <w:sz w:val="22"/>
          <w:szCs w:val="22"/>
        </w:rPr>
        <w:tab/>
      </w:r>
      <w:r w:rsidRPr="00EE646E">
        <w:rPr>
          <w:rFonts w:ascii="Arial" w:hAnsi="Arial" w:cs="Arial"/>
          <w:sz w:val="22"/>
          <w:szCs w:val="22"/>
        </w:rPr>
        <w:tab/>
        <w:t xml:space="preserve">  </w:t>
      </w:r>
    </w:p>
    <w:p w14:paraId="1E052105" w14:textId="27357768" w:rsidR="00BE7C60" w:rsidRPr="002A40FC" w:rsidRDefault="0099052F" w:rsidP="007837A6">
      <w:pPr>
        <w:jc w:val="both"/>
        <w:rPr>
          <w:sz w:val="22"/>
          <w:szCs w:val="22"/>
        </w:rPr>
      </w:pPr>
      <w:r w:rsidRPr="00EE646E">
        <w:rPr>
          <w:rFonts w:ascii="Arial" w:hAnsi="Arial" w:cs="Arial"/>
          <w:sz w:val="22"/>
          <w:szCs w:val="22"/>
        </w:rPr>
        <w:t>Jefe Depto. Administrativo y Financiero</w:t>
      </w:r>
      <w:r w:rsidR="002A40FC">
        <w:rPr>
          <w:rFonts w:ascii="Arial" w:hAnsi="Arial" w:cs="Arial"/>
          <w:sz w:val="22"/>
          <w:szCs w:val="22"/>
        </w:rPr>
        <w:tab/>
      </w:r>
    </w:p>
    <w:sectPr w:rsidR="00BE7C60" w:rsidRPr="002A40FC" w:rsidSect="0069541E">
      <w:headerReference w:type="even" r:id="rId42"/>
      <w:headerReference w:type="default" r:id="rId43"/>
      <w:footerReference w:type="default" r:id="rId44"/>
      <w:headerReference w:type="firs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32B95" w14:textId="77777777" w:rsidR="00893206" w:rsidRDefault="00893206" w:rsidP="007D4FFA">
      <w:r>
        <w:separator/>
      </w:r>
    </w:p>
  </w:endnote>
  <w:endnote w:type="continuationSeparator" w:id="0">
    <w:p w14:paraId="7E35B751" w14:textId="77777777" w:rsidR="00893206" w:rsidRDefault="00893206" w:rsidP="007D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ogle Sans">
    <w:altName w:val="Google Sans"/>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DBDC" w14:textId="77777777" w:rsidR="00F429B6" w:rsidRPr="00377B25" w:rsidRDefault="00F429B6">
    <w:pPr>
      <w:pStyle w:val="Piedepgina"/>
      <w:jc w:val="center"/>
      <w:rPr>
        <w:rFonts w:ascii="Arial" w:hAnsi="Arial" w:cs="Arial"/>
        <w:sz w:val="16"/>
        <w:szCs w:val="16"/>
      </w:rPr>
    </w:pPr>
    <w:r w:rsidRPr="00377B25">
      <w:rPr>
        <w:rFonts w:ascii="Arial" w:hAnsi="Arial" w:cs="Arial"/>
        <w:sz w:val="16"/>
        <w:szCs w:val="16"/>
        <w:lang w:val="es-ES"/>
      </w:rPr>
      <w:t xml:space="preserve">Página </w:t>
    </w:r>
    <w:r w:rsidRPr="00377B25">
      <w:rPr>
        <w:rFonts w:ascii="Arial" w:hAnsi="Arial" w:cs="Arial"/>
        <w:sz w:val="16"/>
        <w:szCs w:val="16"/>
      </w:rPr>
      <w:fldChar w:fldCharType="begin"/>
    </w:r>
    <w:r w:rsidRPr="00377B25">
      <w:rPr>
        <w:rFonts w:ascii="Arial" w:hAnsi="Arial" w:cs="Arial"/>
        <w:sz w:val="16"/>
        <w:szCs w:val="16"/>
      </w:rPr>
      <w:instrText>PAGE  \* Arabic  \* MERGEFORMAT</w:instrText>
    </w:r>
    <w:r w:rsidRPr="00377B25">
      <w:rPr>
        <w:rFonts w:ascii="Arial" w:hAnsi="Arial" w:cs="Arial"/>
        <w:sz w:val="16"/>
        <w:szCs w:val="16"/>
      </w:rPr>
      <w:fldChar w:fldCharType="separate"/>
    </w:r>
    <w:r w:rsidR="007837A6" w:rsidRPr="007837A6">
      <w:rPr>
        <w:rFonts w:ascii="Arial" w:hAnsi="Arial" w:cs="Arial"/>
        <w:noProof/>
        <w:sz w:val="16"/>
        <w:szCs w:val="16"/>
        <w:lang w:val="es-ES"/>
      </w:rPr>
      <w:t>17</w:t>
    </w:r>
    <w:r w:rsidRPr="00377B25">
      <w:rPr>
        <w:rFonts w:ascii="Arial" w:hAnsi="Arial" w:cs="Arial"/>
        <w:sz w:val="16"/>
        <w:szCs w:val="16"/>
      </w:rPr>
      <w:fldChar w:fldCharType="end"/>
    </w:r>
    <w:r w:rsidRPr="00377B25">
      <w:rPr>
        <w:rFonts w:ascii="Arial" w:hAnsi="Arial" w:cs="Arial"/>
        <w:sz w:val="16"/>
        <w:szCs w:val="16"/>
        <w:lang w:val="es-ES"/>
      </w:rPr>
      <w:t xml:space="preserve"> de </w:t>
    </w:r>
    <w:r w:rsidRPr="00377B25">
      <w:rPr>
        <w:rFonts w:ascii="Arial" w:hAnsi="Arial" w:cs="Arial"/>
        <w:sz w:val="16"/>
        <w:szCs w:val="16"/>
      </w:rPr>
      <w:fldChar w:fldCharType="begin"/>
    </w:r>
    <w:r w:rsidRPr="00377B25">
      <w:rPr>
        <w:rFonts w:ascii="Arial" w:hAnsi="Arial" w:cs="Arial"/>
        <w:sz w:val="16"/>
        <w:szCs w:val="16"/>
      </w:rPr>
      <w:instrText>NUMPAGES  \* Arabic  \* MERGEFORMAT</w:instrText>
    </w:r>
    <w:r w:rsidRPr="00377B25">
      <w:rPr>
        <w:rFonts w:ascii="Arial" w:hAnsi="Arial" w:cs="Arial"/>
        <w:sz w:val="16"/>
        <w:szCs w:val="16"/>
      </w:rPr>
      <w:fldChar w:fldCharType="separate"/>
    </w:r>
    <w:r w:rsidR="007837A6" w:rsidRPr="007837A6">
      <w:rPr>
        <w:rFonts w:ascii="Arial" w:hAnsi="Arial" w:cs="Arial"/>
        <w:noProof/>
        <w:sz w:val="16"/>
        <w:szCs w:val="16"/>
        <w:lang w:val="es-ES"/>
      </w:rPr>
      <w:t>36</w:t>
    </w:r>
    <w:r w:rsidRPr="00377B25">
      <w:rPr>
        <w:rFonts w:ascii="Arial" w:hAnsi="Arial" w:cs="Arial"/>
        <w:sz w:val="16"/>
        <w:szCs w:val="16"/>
      </w:rPr>
      <w:fldChar w:fldCharType="end"/>
    </w:r>
  </w:p>
  <w:p w14:paraId="60B55680" w14:textId="77777777" w:rsidR="00F429B6" w:rsidRPr="00377B25" w:rsidRDefault="00F429B6">
    <w:pPr>
      <w:pStyle w:val="Piedepgina"/>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2E415" w14:textId="77777777" w:rsidR="00893206" w:rsidRDefault="00893206" w:rsidP="007D4FFA">
      <w:r>
        <w:separator/>
      </w:r>
    </w:p>
  </w:footnote>
  <w:footnote w:type="continuationSeparator" w:id="0">
    <w:p w14:paraId="16669686" w14:textId="77777777" w:rsidR="00893206" w:rsidRDefault="00893206" w:rsidP="007D4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0AF8E" w14:textId="77777777" w:rsidR="00F429B6" w:rsidRDefault="00F429B6">
    <w:pPr>
      <w:pStyle w:val="Encabezado"/>
    </w:pPr>
    <w:r>
      <w:rPr>
        <w:noProof/>
        <w:lang w:eastAsia="es-CO"/>
      </w:rPr>
      <w:pict w14:anchorId="0FA58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3188" o:spid="_x0000_s2053" type="#_x0000_t75" style="position:absolute;margin-left:0;margin-top:0;width:612.55pt;height:792.55pt;z-index:-251657216;mso-position-horizontal:center;mso-position-horizontal-relative:margin;mso-position-vertical:center;mso-position-vertical-relative:margin" o:allowincell="f">
          <v:imagedata r:id="rId1" o:title="Mesa de trabajo 10 copia 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5194B" w14:textId="77777777" w:rsidR="00F429B6" w:rsidRDefault="00F429B6">
    <w:pPr>
      <w:pStyle w:val="Encabezado"/>
    </w:pPr>
    <w:r>
      <w:rPr>
        <w:noProof/>
        <w:lang w:eastAsia="es-CO"/>
      </w:rPr>
      <w:pict w14:anchorId="5D068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3189" o:spid="_x0000_s2054" type="#_x0000_t75" style="position:absolute;margin-left:0;margin-top:0;width:612.55pt;height:792.55pt;z-index:-251656192;mso-position-horizontal:center;mso-position-horizontal-relative:margin;mso-position-vertical:center;mso-position-vertical-relative:margin" o:allowincell="f">
          <v:imagedata r:id="rId1" o:title="Mesa de trabajo 10 copia 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375EB" w14:textId="77777777" w:rsidR="00F429B6" w:rsidRDefault="00F429B6">
    <w:pPr>
      <w:pStyle w:val="Encabezado"/>
    </w:pPr>
    <w:r>
      <w:rPr>
        <w:noProof/>
        <w:lang w:eastAsia="es-CO"/>
      </w:rPr>
      <w:pict w14:anchorId="5DA8F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43187" o:spid="_x0000_s2052" type="#_x0000_t75" style="position:absolute;margin-left:0;margin-top:0;width:612.55pt;height:792.55pt;z-index:-251658240;mso-position-horizontal:center;mso-position-horizontal-relative:margin;mso-position-vertical:center;mso-position-vertical-relative:margin" o:allowincell="f">
          <v:imagedata r:id="rId1" o:title="Mesa de trabajo 10 copia 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A1A5EA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E328CB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928D79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7B7583"/>
    <w:multiLevelType w:val="multilevel"/>
    <w:tmpl w:val="46349680"/>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07E33B0C"/>
    <w:multiLevelType w:val="multilevel"/>
    <w:tmpl w:val="0DC459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E76207"/>
    <w:multiLevelType w:val="multilevel"/>
    <w:tmpl w:val="BF1886AE"/>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FD004D"/>
    <w:multiLevelType w:val="hybridMultilevel"/>
    <w:tmpl w:val="4C7E1612"/>
    <w:lvl w:ilvl="0" w:tplc="06A8CDA2">
      <w:start w:val="1"/>
      <w:numFmt w:val="bullet"/>
      <w:lvlText w:val="•"/>
      <w:lvlJc w:val="left"/>
      <w:pPr>
        <w:tabs>
          <w:tab w:val="num" w:pos="720"/>
        </w:tabs>
        <w:ind w:left="720" w:hanging="360"/>
      </w:pPr>
      <w:rPr>
        <w:rFonts w:ascii="Arial" w:hAnsi="Arial" w:hint="default"/>
      </w:rPr>
    </w:lvl>
    <w:lvl w:ilvl="1" w:tplc="4C1A1300" w:tentative="1">
      <w:start w:val="1"/>
      <w:numFmt w:val="bullet"/>
      <w:lvlText w:val="•"/>
      <w:lvlJc w:val="left"/>
      <w:pPr>
        <w:tabs>
          <w:tab w:val="num" w:pos="1440"/>
        </w:tabs>
        <w:ind w:left="1440" w:hanging="360"/>
      </w:pPr>
      <w:rPr>
        <w:rFonts w:ascii="Arial" w:hAnsi="Arial" w:hint="default"/>
      </w:rPr>
    </w:lvl>
    <w:lvl w:ilvl="2" w:tplc="5DEEDBAC" w:tentative="1">
      <w:start w:val="1"/>
      <w:numFmt w:val="bullet"/>
      <w:lvlText w:val="•"/>
      <w:lvlJc w:val="left"/>
      <w:pPr>
        <w:tabs>
          <w:tab w:val="num" w:pos="2160"/>
        </w:tabs>
        <w:ind w:left="2160" w:hanging="360"/>
      </w:pPr>
      <w:rPr>
        <w:rFonts w:ascii="Arial" w:hAnsi="Arial" w:hint="default"/>
      </w:rPr>
    </w:lvl>
    <w:lvl w:ilvl="3" w:tplc="15C80700" w:tentative="1">
      <w:start w:val="1"/>
      <w:numFmt w:val="bullet"/>
      <w:lvlText w:val="•"/>
      <w:lvlJc w:val="left"/>
      <w:pPr>
        <w:tabs>
          <w:tab w:val="num" w:pos="2880"/>
        </w:tabs>
        <w:ind w:left="2880" w:hanging="360"/>
      </w:pPr>
      <w:rPr>
        <w:rFonts w:ascii="Arial" w:hAnsi="Arial" w:hint="default"/>
      </w:rPr>
    </w:lvl>
    <w:lvl w:ilvl="4" w:tplc="F0325A72" w:tentative="1">
      <w:start w:val="1"/>
      <w:numFmt w:val="bullet"/>
      <w:lvlText w:val="•"/>
      <w:lvlJc w:val="left"/>
      <w:pPr>
        <w:tabs>
          <w:tab w:val="num" w:pos="3600"/>
        </w:tabs>
        <w:ind w:left="3600" w:hanging="360"/>
      </w:pPr>
      <w:rPr>
        <w:rFonts w:ascii="Arial" w:hAnsi="Arial" w:hint="default"/>
      </w:rPr>
    </w:lvl>
    <w:lvl w:ilvl="5" w:tplc="3952528C" w:tentative="1">
      <w:start w:val="1"/>
      <w:numFmt w:val="bullet"/>
      <w:lvlText w:val="•"/>
      <w:lvlJc w:val="left"/>
      <w:pPr>
        <w:tabs>
          <w:tab w:val="num" w:pos="4320"/>
        </w:tabs>
        <w:ind w:left="4320" w:hanging="360"/>
      </w:pPr>
      <w:rPr>
        <w:rFonts w:ascii="Arial" w:hAnsi="Arial" w:hint="default"/>
      </w:rPr>
    </w:lvl>
    <w:lvl w:ilvl="6" w:tplc="572238F0" w:tentative="1">
      <w:start w:val="1"/>
      <w:numFmt w:val="bullet"/>
      <w:lvlText w:val="•"/>
      <w:lvlJc w:val="left"/>
      <w:pPr>
        <w:tabs>
          <w:tab w:val="num" w:pos="5040"/>
        </w:tabs>
        <w:ind w:left="5040" w:hanging="360"/>
      </w:pPr>
      <w:rPr>
        <w:rFonts w:ascii="Arial" w:hAnsi="Arial" w:hint="default"/>
      </w:rPr>
    </w:lvl>
    <w:lvl w:ilvl="7" w:tplc="D4741D2C" w:tentative="1">
      <w:start w:val="1"/>
      <w:numFmt w:val="bullet"/>
      <w:lvlText w:val="•"/>
      <w:lvlJc w:val="left"/>
      <w:pPr>
        <w:tabs>
          <w:tab w:val="num" w:pos="5760"/>
        </w:tabs>
        <w:ind w:left="5760" w:hanging="360"/>
      </w:pPr>
      <w:rPr>
        <w:rFonts w:ascii="Arial" w:hAnsi="Arial" w:hint="default"/>
      </w:rPr>
    </w:lvl>
    <w:lvl w:ilvl="8" w:tplc="79C26C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5861B9"/>
    <w:multiLevelType w:val="hybridMultilevel"/>
    <w:tmpl w:val="0D3C11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C65340E"/>
    <w:multiLevelType w:val="hybridMultilevel"/>
    <w:tmpl w:val="91DC13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C7B779D"/>
    <w:multiLevelType w:val="hybridMultilevel"/>
    <w:tmpl w:val="21225832"/>
    <w:lvl w:ilvl="0" w:tplc="EA50B156">
      <w:start w:val="1"/>
      <w:numFmt w:val="bullet"/>
      <w:lvlText w:val="•"/>
      <w:lvlJc w:val="left"/>
      <w:pPr>
        <w:tabs>
          <w:tab w:val="num" w:pos="720"/>
        </w:tabs>
        <w:ind w:left="720" w:hanging="360"/>
      </w:pPr>
      <w:rPr>
        <w:rFonts w:ascii="Arial" w:hAnsi="Arial" w:hint="default"/>
      </w:rPr>
    </w:lvl>
    <w:lvl w:ilvl="1" w:tplc="B9F0B000" w:tentative="1">
      <w:start w:val="1"/>
      <w:numFmt w:val="bullet"/>
      <w:lvlText w:val="•"/>
      <w:lvlJc w:val="left"/>
      <w:pPr>
        <w:tabs>
          <w:tab w:val="num" w:pos="1440"/>
        </w:tabs>
        <w:ind w:left="1440" w:hanging="360"/>
      </w:pPr>
      <w:rPr>
        <w:rFonts w:ascii="Arial" w:hAnsi="Arial" w:hint="default"/>
      </w:rPr>
    </w:lvl>
    <w:lvl w:ilvl="2" w:tplc="9678FB3A" w:tentative="1">
      <w:start w:val="1"/>
      <w:numFmt w:val="bullet"/>
      <w:lvlText w:val="•"/>
      <w:lvlJc w:val="left"/>
      <w:pPr>
        <w:tabs>
          <w:tab w:val="num" w:pos="2160"/>
        </w:tabs>
        <w:ind w:left="2160" w:hanging="360"/>
      </w:pPr>
      <w:rPr>
        <w:rFonts w:ascii="Arial" w:hAnsi="Arial" w:hint="default"/>
      </w:rPr>
    </w:lvl>
    <w:lvl w:ilvl="3" w:tplc="835618A2" w:tentative="1">
      <w:start w:val="1"/>
      <w:numFmt w:val="bullet"/>
      <w:lvlText w:val="•"/>
      <w:lvlJc w:val="left"/>
      <w:pPr>
        <w:tabs>
          <w:tab w:val="num" w:pos="2880"/>
        </w:tabs>
        <w:ind w:left="2880" w:hanging="360"/>
      </w:pPr>
      <w:rPr>
        <w:rFonts w:ascii="Arial" w:hAnsi="Arial" w:hint="default"/>
      </w:rPr>
    </w:lvl>
    <w:lvl w:ilvl="4" w:tplc="431CF77E" w:tentative="1">
      <w:start w:val="1"/>
      <w:numFmt w:val="bullet"/>
      <w:lvlText w:val="•"/>
      <w:lvlJc w:val="left"/>
      <w:pPr>
        <w:tabs>
          <w:tab w:val="num" w:pos="3600"/>
        </w:tabs>
        <w:ind w:left="3600" w:hanging="360"/>
      </w:pPr>
      <w:rPr>
        <w:rFonts w:ascii="Arial" w:hAnsi="Arial" w:hint="default"/>
      </w:rPr>
    </w:lvl>
    <w:lvl w:ilvl="5" w:tplc="3070A800" w:tentative="1">
      <w:start w:val="1"/>
      <w:numFmt w:val="bullet"/>
      <w:lvlText w:val="•"/>
      <w:lvlJc w:val="left"/>
      <w:pPr>
        <w:tabs>
          <w:tab w:val="num" w:pos="4320"/>
        </w:tabs>
        <w:ind w:left="4320" w:hanging="360"/>
      </w:pPr>
      <w:rPr>
        <w:rFonts w:ascii="Arial" w:hAnsi="Arial" w:hint="default"/>
      </w:rPr>
    </w:lvl>
    <w:lvl w:ilvl="6" w:tplc="859044F6" w:tentative="1">
      <w:start w:val="1"/>
      <w:numFmt w:val="bullet"/>
      <w:lvlText w:val="•"/>
      <w:lvlJc w:val="left"/>
      <w:pPr>
        <w:tabs>
          <w:tab w:val="num" w:pos="5040"/>
        </w:tabs>
        <w:ind w:left="5040" w:hanging="360"/>
      </w:pPr>
      <w:rPr>
        <w:rFonts w:ascii="Arial" w:hAnsi="Arial" w:hint="default"/>
      </w:rPr>
    </w:lvl>
    <w:lvl w:ilvl="7" w:tplc="F756430A" w:tentative="1">
      <w:start w:val="1"/>
      <w:numFmt w:val="bullet"/>
      <w:lvlText w:val="•"/>
      <w:lvlJc w:val="left"/>
      <w:pPr>
        <w:tabs>
          <w:tab w:val="num" w:pos="5760"/>
        </w:tabs>
        <w:ind w:left="5760" w:hanging="360"/>
      </w:pPr>
      <w:rPr>
        <w:rFonts w:ascii="Arial" w:hAnsi="Arial" w:hint="default"/>
      </w:rPr>
    </w:lvl>
    <w:lvl w:ilvl="8" w:tplc="259E9B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6B1387"/>
    <w:multiLevelType w:val="hybridMultilevel"/>
    <w:tmpl w:val="0E5C3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0453D5"/>
    <w:multiLevelType w:val="hybridMultilevel"/>
    <w:tmpl w:val="D8A490C0"/>
    <w:lvl w:ilvl="0" w:tplc="2D70A83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D42CB0"/>
    <w:multiLevelType w:val="hybridMultilevel"/>
    <w:tmpl w:val="3C56FDF2"/>
    <w:lvl w:ilvl="0" w:tplc="F8B4D45A">
      <w:start w:val="1"/>
      <w:numFmt w:val="bullet"/>
      <w:lvlText w:val="•"/>
      <w:lvlJc w:val="left"/>
      <w:pPr>
        <w:tabs>
          <w:tab w:val="num" w:pos="720"/>
        </w:tabs>
        <w:ind w:left="720" w:hanging="360"/>
      </w:pPr>
      <w:rPr>
        <w:rFonts w:ascii="Arial" w:hAnsi="Arial" w:hint="default"/>
      </w:rPr>
    </w:lvl>
    <w:lvl w:ilvl="1" w:tplc="3CF6FE1C" w:tentative="1">
      <w:start w:val="1"/>
      <w:numFmt w:val="bullet"/>
      <w:lvlText w:val="•"/>
      <w:lvlJc w:val="left"/>
      <w:pPr>
        <w:tabs>
          <w:tab w:val="num" w:pos="1440"/>
        </w:tabs>
        <w:ind w:left="1440" w:hanging="360"/>
      </w:pPr>
      <w:rPr>
        <w:rFonts w:ascii="Arial" w:hAnsi="Arial" w:hint="default"/>
      </w:rPr>
    </w:lvl>
    <w:lvl w:ilvl="2" w:tplc="1A22E392" w:tentative="1">
      <w:start w:val="1"/>
      <w:numFmt w:val="bullet"/>
      <w:lvlText w:val="•"/>
      <w:lvlJc w:val="left"/>
      <w:pPr>
        <w:tabs>
          <w:tab w:val="num" w:pos="2160"/>
        </w:tabs>
        <w:ind w:left="2160" w:hanging="360"/>
      </w:pPr>
      <w:rPr>
        <w:rFonts w:ascii="Arial" w:hAnsi="Arial" w:hint="default"/>
      </w:rPr>
    </w:lvl>
    <w:lvl w:ilvl="3" w:tplc="FFCE4E10" w:tentative="1">
      <w:start w:val="1"/>
      <w:numFmt w:val="bullet"/>
      <w:lvlText w:val="•"/>
      <w:lvlJc w:val="left"/>
      <w:pPr>
        <w:tabs>
          <w:tab w:val="num" w:pos="2880"/>
        </w:tabs>
        <w:ind w:left="2880" w:hanging="360"/>
      </w:pPr>
      <w:rPr>
        <w:rFonts w:ascii="Arial" w:hAnsi="Arial" w:hint="default"/>
      </w:rPr>
    </w:lvl>
    <w:lvl w:ilvl="4" w:tplc="205013DC" w:tentative="1">
      <w:start w:val="1"/>
      <w:numFmt w:val="bullet"/>
      <w:lvlText w:val="•"/>
      <w:lvlJc w:val="left"/>
      <w:pPr>
        <w:tabs>
          <w:tab w:val="num" w:pos="3600"/>
        </w:tabs>
        <w:ind w:left="3600" w:hanging="360"/>
      </w:pPr>
      <w:rPr>
        <w:rFonts w:ascii="Arial" w:hAnsi="Arial" w:hint="default"/>
      </w:rPr>
    </w:lvl>
    <w:lvl w:ilvl="5" w:tplc="5F886E78" w:tentative="1">
      <w:start w:val="1"/>
      <w:numFmt w:val="bullet"/>
      <w:lvlText w:val="•"/>
      <w:lvlJc w:val="left"/>
      <w:pPr>
        <w:tabs>
          <w:tab w:val="num" w:pos="4320"/>
        </w:tabs>
        <w:ind w:left="4320" w:hanging="360"/>
      </w:pPr>
      <w:rPr>
        <w:rFonts w:ascii="Arial" w:hAnsi="Arial" w:hint="default"/>
      </w:rPr>
    </w:lvl>
    <w:lvl w:ilvl="6" w:tplc="806E8FA8" w:tentative="1">
      <w:start w:val="1"/>
      <w:numFmt w:val="bullet"/>
      <w:lvlText w:val="•"/>
      <w:lvlJc w:val="left"/>
      <w:pPr>
        <w:tabs>
          <w:tab w:val="num" w:pos="5040"/>
        </w:tabs>
        <w:ind w:left="5040" w:hanging="360"/>
      </w:pPr>
      <w:rPr>
        <w:rFonts w:ascii="Arial" w:hAnsi="Arial" w:hint="default"/>
      </w:rPr>
    </w:lvl>
    <w:lvl w:ilvl="7" w:tplc="88325106" w:tentative="1">
      <w:start w:val="1"/>
      <w:numFmt w:val="bullet"/>
      <w:lvlText w:val="•"/>
      <w:lvlJc w:val="left"/>
      <w:pPr>
        <w:tabs>
          <w:tab w:val="num" w:pos="5760"/>
        </w:tabs>
        <w:ind w:left="5760" w:hanging="360"/>
      </w:pPr>
      <w:rPr>
        <w:rFonts w:ascii="Arial" w:hAnsi="Arial" w:hint="default"/>
      </w:rPr>
    </w:lvl>
    <w:lvl w:ilvl="8" w:tplc="D5D625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DA1FE3"/>
    <w:multiLevelType w:val="hybridMultilevel"/>
    <w:tmpl w:val="2870B7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CCC7942"/>
    <w:multiLevelType w:val="multilevel"/>
    <w:tmpl w:val="46349680"/>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5" w15:restartNumberingAfterBreak="0">
    <w:nsid w:val="21FF71C6"/>
    <w:multiLevelType w:val="hybridMultilevel"/>
    <w:tmpl w:val="B9E8AB8C"/>
    <w:lvl w:ilvl="0" w:tplc="1AF219A8">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39415CF"/>
    <w:multiLevelType w:val="hybridMultilevel"/>
    <w:tmpl w:val="8264D8E6"/>
    <w:lvl w:ilvl="0" w:tplc="8348DC0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9B081C"/>
    <w:multiLevelType w:val="hybridMultilevel"/>
    <w:tmpl w:val="E26E3C8E"/>
    <w:lvl w:ilvl="0" w:tplc="5B702EFC">
      <w:start w:val="3"/>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1F1EA0"/>
    <w:multiLevelType w:val="multilevel"/>
    <w:tmpl w:val="1AFA469A"/>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2F091886"/>
    <w:multiLevelType w:val="hybridMultilevel"/>
    <w:tmpl w:val="09EC18DC"/>
    <w:lvl w:ilvl="0" w:tplc="8CB44064">
      <w:start w:val="2"/>
      <w:numFmt w:val="bullet"/>
      <w:lvlText w:val="-"/>
      <w:lvlJc w:val="left"/>
      <w:pPr>
        <w:ind w:left="1500" w:hanging="360"/>
      </w:pPr>
      <w:rPr>
        <w:rFonts w:ascii="Arial" w:eastAsia="Arial Unicode MS" w:hAnsi="Arial" w:cs="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0" w15:restartNumberingAfterBreak="0">
    <w:nsid w:val="36F35894"/>
    <w:multiLevelType w:val="hybridMultilevel"/>
    <w:tmpl w:val="5E22B006"/>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850804"/>
    <w:multiLevelType w:val="hybridMultilevel"/>
    <w:tmpl w:val="3486502E"/>
    <w:lvl w:ilvl="0" w:tplc="74DECD78">
      <w:start w:val="6"/>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3B0D1CE7"/>
    <w:multiLevelType w:val="hybridMultilevel"/>
    <w:tmpl w:val="DB7CBC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B3B0AEB"/>
    <w:multiLevelType w:val="multilevel"/>
    <w:tmpl w:val="3252BCD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440" w:hanging="720"/>
      </w:pPr>
      <w:rPr>
        <w:rFonts w:hint="default"/>
        <w:b/>
      </w:rPr>
    </w:lvl>
    <w:lvl w:ilvl="3">
      <w:start w:val="1"/>
      <w:numFmt w:val="decimal"/>
      <w:isLgl/>
      <w:lvlText w:val="%1.%2.%3.%4."/>
      <w:lvlJc w:val="left"/>
      <w:pPr>
        <w:ind w:left="2498" w:hanging="1080"/>
      </w:pPr>
      <w:rPr>
        <w:rFonts w:hint="default"/>
        <w:b/>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41035FCE"/>
    <w:multiLevelType w:val="hybridMultilevel"/>
    <w:tmpl w:val="4CC457D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415406F4"/>
    <w:multiLevelType w:val="hybridMultilevel"/>
    <w:tmpl w:val="04F6C47E"/>
    <w:lvl w:ilvl="0" w:tplc="4D2C256C">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24C2024"/>
    <w:multiLevelType w:val="hybridMultilevel"/>
    <w:tmpl w:val="BE36B3DE"/>
    <w:lvl w:ilvl="0" w:tplc="240A000F">
      <w:start w:val="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CB90DAA"/>
    <w:multiLevelType w:val="hybridMultilevel"/>
    <w:tmpl w:val="D5AA71D8"/>
    <w:lvl w:ilvl="0" w:tplc="FAA056EA">
      <w:start w:val="1"/>
      <w:numFmt w:val="bullet"/>
      <w:lvlText w:val="•"/>
      <w:lvlJc w:val="left"/>
      <w:pPr>
        <w:tabs>
          <w:tab w:val="num" w:pos="720"/>
        </w:tabs>
        <w:ind w:left="720" w:hanging="360"/>
      </w:pPr>
      <w:rPr>
        <w:rFonts w:ascii="Arial" w:hAnsi="Arial" w:hint="default"/>
      </w:rPr>
    </w:lvl>
    <w:lvl w:ilvl="1" w:tplc="B226D9B4" w:tentative="1">
      <w:start w:val="1"/>
      <w:numFmt w:val="bullet"/>
      <w:lvlText w:val="•"/>
      <w:lvlJc w:val="left"/>
      <w:pPr>
        <w:tabs>
          <w:tab w:val="num" w:pos="1440"/>
        </w:tabs>
        <w:ind w:left="1440" w:hanging="360"/>
      </w:pPr>
      <w:rPr>
        <w:rFonts w:ascii="Arial" w:hAnsi="Arial" w:hint="default"/>
      </w:rPr>
    </w:lvl>
    <w:lvl w:ilvl="2" w:tplc="81E6B288" w:tentative="1">
      <w:start w:val="1"/>
      <w:numFmt w:val="bullet"/>
      <w:lvlText w:val="•"/>
      <w:lvlJc w:val="left"/>
      <w:pPr>
        <w:tabs>
          <w:tab w:val="num" w:pos="2160"/>
        </w:tabs>
        <w:ind w:left="2160" w:hanging="360"/>
      </w:pPr>
      <w:rPr>
        <w:rFonts w:ascii="Arial" w:hAnsi="Arial" w:hint="default"/>
      </w:rPr>
    </w:lvl>
    <w:lvl w:ilvl="3" w:tplc="7E0E637C" w:tentative="1">
      <w:start w:val="1"/>
      <w:numFmt w:val="bullet"/>
      <w:lvlText w:val="•"/>
      <w:lvlJc w:val="left"/>
      <w:pPr>
        <w:tabs>
          <w:tab w:val="num" w:pos="2880"/>
        </w:tabs>
        <w:ind w:left="2880" w:hanging="360"/>
      </w:pPr>
      <w:rPr>
        <w:rFonts w:ascii="Arial" w:hAnsi="Arial" w:hint="default"/>
      </w:rPr>
    </w:lvl>
    <w:lvl w:ilvl="4" w:tplc="2306FA4A" w:tentative="1">
      <w:start w:val="1"/>
      <w:numFmt w:val="bullet"/>
      <w:lvlText w:val="•"/>
      <w:lvlJc w:val="left"/>
      <w:pPr>
        <w:tabs>
          <w:tab w:val="num" w:pos="3600"/>
        </w:tabs>
        <w:ind w:left="3600" w:hanging="360"/>
      </w:pPr>
      <w:rPr>
        <w:rFonts w:ascii="Arial" w:hAnsi="Arial" w:hint="default"/>
      </w:rPr>
    </w:lvl>
    <w:lvl w:ilvl="5" w:tplc="6D1C37CC" w:tentative="1">
      <w:start w:val="1"/>
      <w:numFmt w:val="bullet"/>
      <w:lvlText w:val="•"/>
      <w:lvlJc w:val="left"/>
      <w:pPr>
        <w:tabs>
          <w:tab w:val="num" w:pos="4320"/>
        </w:tabs>
        <w:ind w:left="4320" w:hanging="360"/>
      </w:pPr>
      <w:rPr>
        <w:rFonts w:ascii="Arial" w:hAnsi="Arial" w:hint="default"/>
      </w:rPr>
    </w:lvl>
    <w:lvl w:ilvl="6" w:tplc="0134AA78" w:tentative="1">
      <w:start w:val="1"/>
      <w:numFmt w:val="bullet"/>
      <w:lvlText w:val="•"/>
      <w:lvlJc w:val="left"/>
      <w:pPr>
        <w:tabs>
          <w:tab w:val="num" w:pos="5040"/>
        </w:tabs>
        <w:ind w:left="5040" w:hanging="360"/>
      </w:pPr>
      <w:rPr>
        <w:rFonts w:ascii="Arial" w:hAnsi="Arial" w:hint="default"/>
      </w:rPr>
    </w:lvl>
    <w:lvl w:ilvl="7" w:tplc="532C3DBA" w:tentative="1">
      <w:start w:val="1"/>
      <w:numFmt w:val="bullet"/>
      <w:lvlText w:val="•"/>
      <w:lvlJc w:val="left"/>
      <w:pPr>
        <w:tabs>
          <w:tab w:val="num" w:pos="5760"/>
        </w:tabs>
        <w:ind w:left="5760" w:hanging="360"/>
      </w:pPr>
      <w:rPr>
        <w:rFonts w:ascii="Arial" w:hAnsi="Arial" w:hint="default"/>
      </w:rPr>
    </w:lvl>
    <w:lvl w:ilvl="8" w:tplc="65C6F7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F7628B"/>
    <w:multiLevelType w:val="multilevel"/>
    <w:tmpl w:val="988A823A"/>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D4517BB"/>
    <w:multiLevelType w:val="hybridMultilevel"/>
    <w:tmpl w:val="F0C2F8AE"/>
    <w:lvl w:ilvl="0" w:tplc="D7AA555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D4F063D"/>
    <w:multiLevelType w:val="multilevel"/>
    <w:tmpl w:val="F50681C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C84A1E"/>
    <w:multiLevelType w:val="hybridMultilevel"/>
    <w:tmpl w:val="9A94D062"/>
    <w:lvl w:ilvl="0" w:tplc="93A47B1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1FE4712"/>
    <w:multiLevelType w:val="multilevel"/>
    <w:tmpl w:val="A3B02E2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bCs/>
        <w:i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3" w15:restartNumberingAfterBreak="0">
    <w:nsid w:val="59294830"/>
    <w:multiLevelType w:val="hybridMultilevel"/>
    <w:tmpl w:val="65446E0E"/>
    <w:lvl w:ilvl="0" w:tplc="9BA47906">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B784E40"/>
    <w:multiLevelType w:val="multilevel"/>
    <w:tmpl w:val="808AD72E"/>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E1E6F23"/>
    <w:multiLevelType w:val="multilevel"/>
    <w:tmpl w:val="46349680"/>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6" w15:restartNumberingAfterBreak="0">
    <w:nsid w:val="636153BC"/>
    <w:multiLevelType w:val="hybridMultilevel"/>
    <w:tmpl w:val="31A88228"/>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794788E"/>
    <w:multiLevelType w:val="multilevel"/>
    <w:tmpl w:val="BDA2815C"/>
    <w:lvl w:ilvl="0">
      <w:start w:val="2"/>
      <w:numFmt w:val="decimal"/>
      <w:lvlText w:val="%1."/>
      <w:lvlJc w:val="left"/>
      <w:pPr>
        <w:ind w:left="390" w:hanging="390"/>
      </w:pPr>
      <w:rPr>
        <w:rFonts w:hint="default"/>
      </w:rPr>
    </w:lvl>
    <w:lvl w:ilvl="1">
      <w:start w:val="2"/>
      <w:numFmt w:val="decimal"/>
      <w:lvlText w:val="%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8ED2847"/>
    <w:multiLevelType w:val="multilevel"/>
    <w:tmpl w:val="EEDAB010"/>
    <w:lvl w:ilvl="0">
      <w:start w:val="6"/>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0500FE8"/>
    <w:multiLevelType w:val="hybridMultilevel"/>
    <w:tmpl w:val="C4523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AE52EA"/>
    <w:multiLevelType w:val="multilevel"/>
    <w:tmpl w:val="529C98CA"/>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7EA1F80"/>
    <w:multiLevelType w:val="multilevel"/>
    <w:tmpl w:val="3A3A2632"/>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BD02E29"/>
    <w:multiLevelType w:val="hybridMultilevel"/>
    <w:tmpl w:val="2D6CF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596815"/>
    <w:multiLevelType w:val="hybridMultilevel"/>
    <w:tmpl w:val="8E9EDE2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F610260"/>
    <w:multiLevelType w:val="hybridMultilevel"/>
    <w:tmpl w:val="A086D35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2"/>
  </w:num>
  <w:num w:numId="2">
    <w:abstractNumId w:val="24"/>
  </w:num>
  <w:num w:numId="3">
    <w:abstractNumId w:val="3"/>
  </w:num>
  <w:num w:numId="4">
    <w:abstractNumId w:val="35"/>
  </w:num>
  <w:num w:numId="5">
    <w:abstractNumId w:val="14"/>
  </w:num>
  <w:num w:numId="6">
    <w:abstractNumId w:val="26"/>
  </w:num>
  <w:num w:numId="7">
    <w:abstractNumId w:val="5"/>
  </w:num>
  <w:num w:numId="8">
    <w:abstractNumId w:val="23"/>
  </w:num>
  <w:num w:numId="9">
    <w:abstractNumId w:val="25"/>
  </w:num>
  <w:num w:numId="10">
    <w:abstractNumId w:val="20"/>
  </w:num>
  <w:num w:numId="11">
    <w:abstractNumId w:val="39"/>
  </w:num>
  <w:num w:numId="12">
    <w:abstractNumId w:val="13"/>
  </w:num>
  <w:num w:numId="13">
    <w:abstractNumId w:val="42"/>
  </w:num>
  <w:num w:numId="14">
    <w:abstractNumId w:val="6"/>
  </w:num>
  <w:num w:numId="15">
    <w:abstractNumId w:val="9"/>
  </w:num>
  <w:num w:numId="16">
    <w:abstractNumId w:val="29"/>
  </w:num>
  <w:num w:numId="17">
    <w:abstractNumId w:val="10"/>
  </w:num>
  <w:num w:numId="18">
    <w:abstractNumId w:val="19"/>
  </w:num>
  <w:num w:numId="19">
    <w:abstractNumId w:val="11"/>
  </w:num>
  <w:num w:numId="20">
    <w:abstractNumId w:val="16"/>
  </w:num>
  <w:num w:numId="21">
    <w:abstractNumId w:val="43"/>
  </w:num>
  <w:num w:numId="22">
    <w:abstractNumId w:val="8"/>
  </w:num>
  <w:num w:numId="23">
    <w:abstractNumId w:val="33"/>
  </w:num>
  <w:num w:numId="24">
    <w:abstractNumId w:val="37"/>
  </w:num>
  <w:num w:numId="25">
    <w:abstractNumId w:val="30"/>
  </w:num>
  <w:num w:numId="26">
    <w:abstractNumId w:val="27"/>
  </w:num>
  <w:num w:numId="27">
    <w:abstractNumId w:val="21"/>
  </w:num>
  <w:num w:numId="28">
    <w:abstractNumId w:val="40"/>
  </w:num>
  <w:num w:numId="29">
    <w:abstractNumId w:val="2"/>
  </w:num>
  <w:num w:numId="30">
    <w:abstractNumId w:val="1"/>
  </w:num>
  <w:num w:numId="31">
    <w:abstractNumId w:val="0"/>
  </w:num>
  <w:num w:numId="32">
    <w:abstractNumId w:val="18"/>
  </w:num>
  <w:num w:numId="33">
    <w:abstractNumId w:val="41"/>
  </w:num>
  <w:num w:numId="34">
    <w:abstractNumId w:val="34"/>
  </w:num>
  <w:num w:numId="35">
    <w:abstractNumId w:val="28"/>
  </w:num>
  <w:num w:numId="36">
    <w:abstractNumId w:val="12"/>
  </w:num>
  <w:num w:numId="37">
    <w:abstractNumId w:val="38"/>
  </w:num>
  <w:num w:numId="38">
    <w:abstractNumId w:val="44"/>
  </w:num>
  <w:num w:numId="39">
    <w:abstractNumId w:val="15"/>
  </w:num>
  <w:num w:numId="40">
    <w:abstractNumId w:val="31"/>
  </w:num>
  <w:num w:numId="41">
    <w:abstractNumId w:val="4"/>
  </w:num>
  <w:num w:numId="42">
    <w:abstractNumId w:val="17"/>
  </w:num>
  <w:num w:numId="43">
    <w:abstractNumId w:val="7"/>
  </w:num>
  <w:num w:numId="44">
    <w:abstractNumId w:val="3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FFA"/>
    <w:rsid w:val="000033EA"/>
    <w:rsid w:val="00005257"/>
    <w:rsid w:val="00010800"/>
    <w:rsid w:val="0001187E"/>
    <w:rsid w:val="00025DC1"/>
    <w:rsid w:val="0003270B"/>
    <w:rsid w:val="00037D08"/>
    <w:rsid w:val="00040FAC"/>
    <w:rsid w:val="00041222"/>
    <w:rsid w:val="00041D4C"/>
    <w:rsid w:val="00050BD4"/>
    <w:rsid w:val="00051B97"/>
    <w:rsid w:val="00057E30"/>
    <w:rsid w:val="0006791D"/>
    <w:rsid w:val="00071974"/>
    <w:rsid w:val="00072468"/>
    <w:rsid w:val="0008216C"/>
    <w:rsid w:val="00086DC2"/>
    <w:rsid w:val="000878BE"/>
    <w:rsid w:val="000957FC"/>
    <w:rsid w:val="000A1332"/>
    <w:rsid w:val="000A2FEE"/>
    <w:rsid w:val="000A4B58"/>
    <w:rsid w:val="000A7724"/>
    <w:rsid w:val="000B3136"/>
    <w:rsid w:val="000C2FD0"/>
    <w:rsid w:val="000D413B"/>
    <w:rsid w:val="000D7612"/>
    <w:rsid w:val="000E4514"/>
    <w:rsid w:val="000E4E6B"/>
    <w:rsid w:val="000E6D5B"/>
    <w:rsid w:val="000E7BC4"/>
    <w:rsid w:val="000F4E6D"/>
    <w:rsid w:val="000F6A85"/>
    <w:rsid w:val="00106E67"/>
    <w:rsid w:val="0011063E"/>
    <w:rsid w:val="00113B92"/>
    <w:rsid w:val="001244E3"/>
    <w:rsid w:val="00130A57"/>
    <w:rsid w:val="00133173"/>
    <w:rsid w:val="00134807"/>
    <w:rsid w:val="00141ACD"/>
    <w:rsid w:val="00146B8C"/>
    <w:rsid w:val="00147F15"/>
    <w:rsid w:val="001524AF"/>
    <w:rsid w:val="00164A1E"/>
    <w:rsid w:val="00187DCF"/>
    <w:rsid w:val="001952B9"/>
    <w:rsid w:val="00195AB3"/>
    <w:rsid w:val="00196068"/>
    <w:rsid w:val="00196A81"/>
    <w:rsid w:val="001A5AA7"/>
    <w:rsid w:val="001A7066"/>
    <w:rsid w:val="001A718D"/>
    <w:rsid w:val="001B75AC"/>
    <w:rsid w:val="001C2A76"/>
    <w:rsid w:val="001D1410"/>
    <w:rsid w:val="001D1418"/>
    <w:rsid w:val="001D2C90"/>
    <w:rsid w:val="001E1F73"/>
    <w:rsid w:val="001E27C6"/>
    <w:rsid w:val="001E5D1F"/>
    <w:rsid w:val="001E7E34"/>
    <w:rsid w:val="001F5089"/>
    <w:rsid w:val="001F6F61"/>
    <w:rsid w:val="00211751"/>
    <w:rsid w:val="0021205E"/>
    <w:rsid w:val="002128DA"/>
    <w:rsid w:val="00212B24"/>
    <w:rsid w:val="00242ECB"/>
    <w:rsid w:val="0024362E"/>
    <w:rsid w:val="002476A2"/>
    <w:rsid w:val="002507EE"/>
    <w:rsid w:val="00250844"/>
    <w:rsid w:val="00250BF8"/>
    <w:rsid w:val="00252F49"/>
    <w:rsid w:val="00253ABD"/>
    <w:rsid w:val="00261FA6"/>
    <w:rsid w:val="002634B1"/>
    <w:rsid w:val="00265928"/>
    <w:rsid w:val="002724A1"/>
    <w:rsid w:val="00273927"/>
    <w:rsid w:val="00277AD5"/>
    <w:rsid w:val="00281591"/>
    <w:rsid w:val="002842CC"/>
    <w:rsid w:val="00291990"/>
    <w:rsid w:val="00297984"/>
    <w:rsid w:val="002A03C3"/>
    <w:rsid w:val="002A16D8"/>
    <w:rsid w:val="002A40FC"/>
    <w:rsid w:val="002A70C1"/>
    <w:rsid w:val="002B17A7"/>
    <w:rsid w:val="002B4793"/>
    <w:rsid w:val="002C0252"/>
    <w:rsid w:val="002C3A3F"/>
    <w:rsid w:val="002D1EFD"/>
    <w:rsid w:val="002D2CDC"/>
    <w:rsid w:val="002D57D0"/>
    <w:rsid w:val="002E3CB6"/>
    <w:rsid w:val="002E494A"/>
    <w:rsid w:val="002E7B2E"/>
    <w:rsid w:val="002F30A4"/>
    <w:rsid w:val="002F6832"/>
    <w:rsid w:val="00301C79"/>
    <w:rsid w:val="00305593"/>
    <w:rsid w:val="00306130"/>
    <w:rsid w:val="00310C27"/>
    <w:rsid w:val="00313EC4"/>
    <w:rsid w:val="00315787"/>
    <w:rsid w:val="00321EC5"/>
    <w:rsid w:val="0033457C"/>
    <w:rsid w:val="003361D5"/>
    <w:rsid w:val="00336AFA"/>
    <w:rsid w:val="00353147"/>
    <w:rsid w:val="0036181D"/>
    <w:rsid w:val="00364C19"/>
    <w:rsid w:val="00377B25"/>
    <w:rsid w:val="00380261"/>
    <w:rsid w:val="00381194"/>
    <w:rsid w:val="00383CDB"/>
    <w:rsid w:val="00385C45"/>
    <w:rsid w:val="00387B3E"/>
    <w:rsid w:val="0039661B"/>
    <w:rsid w:val="003A6BAC"/>
    <w:rsid w:val="003A7C7D"/>
    <w:rsid w:val="003B08CB"/>
    <w:rsid w:val="003B0AF1"/>
    <w:rsid w:val="003B7868"/>
    <w:rsid w:val="003C5B50"/>
    <w:rsid w:val="003C617C"/>
    <w:rsid w:val="003D34FD"/>
    <w:rsid w:val="003E06A5"/>
    <w:rsid w:val="003E1791"/>
    <w:rsid w:val="003E40D4"/>
    <w:rsid w:val="003E728F"/>
    <w:rsid w:val="003F1EB6"/>
    <w:rsid w:val="003F2384"/>
    <w:rsid w:val="003F410E"/>
    <w:rsid w:val="004022CB"/>
    <w:rsid w:val="00413552"/>
    <w:rsid w:val="0041543D"/>
    <w:rsid w:val="00415E02"/>
    <w:rsid w:val="00416C98"/>
    <w:rsid w:val="00417051"/>
    <w:rsid w:val="00417E1C"/>
    <w:rsid w:val="0042016F"/>
    <w:rsid w:val="004219D0"/>
    <w:rsid w:val="00423754"/>
    <w:rsid w:val="00424D74"/>
    <w:rsid w:val="00442A86"/>
    <w:rsid w:val="00443409"/>
    <w:rsid w:val="00451095"/>
    <w:rsid w:val="00462652"/>
    <w:rsid w:val="00471934"/>
    <w:rsid w:val="0047643B"/>
    <w:rsid w:val="004841D6"/>
    <w:rsid w:val="00484969"/>
    <w:rsid w:val="00486158"/>
    <w:rsid w:val="00486367"/>
    <w:rsid w:val="00486611"/>
    <w:rsid w:val="00493A2F"/>
    <w:rsid w:val="00494B0D"/>
    <w:rsid w:val="004958AC"/>
    <w:rsid w:val="00497664"/>
    <w:rsid w:val="004B08F5"/>
    <w:rsid w:val="004B5A81"/>
    <w:rsid w:val="004D167A"/>
    <w:rsid w:val="004D44F2"/>
    <w:rsid w:val="004E1F2C"/>
    <w:rsid w:val="004E67FA"/>
    <w:rsid w:val="004E6D79"/>
    <w:rsid w:val="004F0BD7"/>
    <w:rsid w:val="004F6855"/>
    <w:rsid w:val="004F7C41"/>
    <w:rsid w:val="005016CE"/>
    <w:rsid w:val="00513699"/>
    <w:rsid w:val="0052695B"/>
    <w:rsid w:val="00527509"/>
    <w:rsid w:val="00532E1B"/>
    <w:rsid w:val="00533433"/>
    <w:rsid w:val="00533C86"/>
    <w:rsid w:val="00543811"/>
    <w:rsid w:val="00553D83"/>
    <w:rsid w:val="00562834"/>
    <w:rsid w:val="00574FC9"/>
    <w:rsid w:val="00575DAB"/>
    <w:rsid w:val="00576CD9"/>
    <w:rsid w:val="00576F3F"/>
    <w:rsid w:val="005777BC"/>
    <w:rsid w:val="00577EB5"/>
    <w:rsid w:val="005954B9"/>
    <w:rsid w:val="00595518"/>
    <w:rsid w:val="005A082C"/>
    <w:rsid w:val="005A5363"/>
    <w:rsid w:val="005B5B85"/>
    <w:rsid w:val="005B5BEE"/>
    <w:rsid w:val="005C492D"/>
    <w:rsid w:val="005C596B"/>
    <w:rsid w:val="005D5DC7"/>
    <w:rsid w:val="005E6F41"/>
    <w:rsid w:val="005F3559"/>
    <w:rsid w:val="005F5A91"/>
    <w:rsid w:val="005F78F8"/>
    <w:rsid w:val="006079C8"/>
    <w:rsid w:val="00611BE7"/>
    <w:rsid w:val="0061742D"/>
    <w:rsid w:val="00620CE5"/>
    <w:rsid w:val="0062289B"/>
    <w:rsid w:val="00622BEC"/>
    <w:rsid w:val="00630322"/>
    <w:rsid w:val="006317C8"/>
    <w:rsid w:val="00634E74"/>
    <w:rsid w:val="006417C0"/>
    <w:rsid w:val="00642622"/>
    <w:rsid w:val="00644439"/>
    <w:rsid w:val="00652B41"/>
    <w:rsid w:val="00655132"/>
    <w:rsid w:val="00657AC1"/>
    <w:rsid w:val="00661414"/>
    <w:rsid w:val="00663E2D"/>
    <w:rsid w:val="006650AB"/>
    <w:rsid w:val="00667B4A"/>
    <w:rsid w:val="00671581"/>
    <w:rsid w:val="006803B0"/>
    <w:rsid w:val="00681C9A"/>
    <w:rsid w:val="006842A1"/>
    <w:rsid w:val="00684FEF"/>
    <w:rsid w:val="00687CAD"/>
    <w:rsid w:val="00692C15"/>
    <w:rsid w:val="00694EF0"/>
    <w:rsid w:val="0069541E"/>
    <w:rsid w:val="006957ED"/>
    <w:rsid w:val="006A3730"/>
    <w:rsid w:val="006A3DC6"/>
    <w:rsid w:val="006A63A2"/>
    <w:rsid w:val="006B1E12"/>
    <w:rsid w:val="006C2F77"/>
    <w:rsid w:val="006C46FA"/>
    <w:rsid w:val="006C6002"/>
    <w:rsid w:val="006C7E76"/>
    <w:rsid w:val="006D2159"/>
    <w:rsid w:val="006D2D32"/>
    <w:rsid w:val="006D3BE5"/>
    <w:rsid w:val="006D4153"/>
    <w:rsid w:val="006E6C1D"/>
    <w:rsid w:val="006F2CEA"/>
    <w:rsid w:val="006F761A"/>
    <w:rsid w:val="00701D52"/>
    <w:rsid w:val="007041F5"/>
    <w:rsid w:val="00714D88"/>
    <w:rsid w:val="00716875"/>
    <w:rsid w:val="00721408"/>
    <w:rsid w:val="0072300E"/>
    <w:rsid w:val="00724C2E"/>
    <w:rsid w:val="00730485"/>
    <w:rsid w:val="00733D3D"/>
    <w:rsid w:val="00734A47"/>
    <w:rsid w:val="0073747A"/>
    <w:rsid w:val="00742363"/>
    <w:rsid w:val="0074547A"/>
    <w:rsid w:val="0075357D"/>
    <w:rsid w:val="00760325"/>
    <w:rsid w:val="0076536C"/>
    <w:rsid w:val="00766F62"/>
    <w:rsid w:val="00772429"/>
    <w:rsid w:val="00781D50"/>
    <w:rsid w:val="007837A6"/>
    <w:rsid w:val="007837EC"/>
    <w:rsid w:val="00791532"/>
    <w:rsid w:val="007A41C1"/>
    <w:rsid w:val="007A4260"/>
    <w:rsid w:val="007A6572"/>
    <w:rsid w:val="007A733A"/>
    <w:rsid w:val="007A75C2"/>
    <w:rsid w:val="007B4028"/>
    <w:rsid w:val="007C252E"/>
    <w:rsid w:val="007C6193"/>
    <w:rsid w:val="007D037F"/>
    <w:rsid w:val="007D4FFA"/>
    <w:rsid w:val="007E1043"/>
    <w:rsid w:val="007F19BC"/>
    <w:rsid w:val="007F2AD2"/>
    <w:rsid w:val="007F34EF"/>
    <w:rsid w:val="007F65B0"/>
    <w:rsid w:val="00802D6F"/>
    <w:rsid w:val="008065CE"/>
    <w:rsid w:val="0080689D"/>
    <w:rsid w:val="00810FD2"/>
    <w:rsid w:val="0081125D"/>
    <w:rsid w:val="008116F2"/>
    <w:rsid w:val="00817E4A"/>
    <w:rsid w:val="00820164"/>
    <w:rsid w:val="00826E55"/>
    <w:rsid w:val="008274EE"/>
    <w:rsid w:val="0083557B"/>
    <w:rsid w:val="0083737D"/>
    <w:rsid w:val="00837A6D"/>
    <w:rsid w:val="00841005"/>
    <w:rsid w:val="008419B7"/>
    <w:rsid w:val="008501DB"/>
    <w:rsid w:val="00853BAF"/>
    <w:rsid w:val="0085509C"/>
    <w:rsid w:val="008605EA"/>
    <w:rsid w:val="00861EA6"/>
    <w:rsid w:val="00872551"/>
    <w:rsid w:val="00876C45"/>
    <w:rsid w:val="008911BF"/>
    <w:rsid w:val="00893206"/>
    <w:rsid w:val="008A4B89"/>
    <w:rsid w:val="008B326A"/>
    <w:rsid w:val="008B6E80"/>
    <w:rsid w:val="008C389F"/>
    <w:rsid w:val="008C6F15"/>
    <w:rsid w:val="008C7C7B"/>
    <w:rsid w:val="008D09E4"/>
    <w:rsid w:val="008D7163"/>
    <w:rsid w:val="008E3E88"/>
    <w:rsid w:val="008E5988"/>
    <w:rsid w:val="00905213"/>
    <w:rsid w:val="0090633F"/>
    <w:rsid w:val="00927272"/>
    <w:rsid w:val="00930CA0"/>
    <w:rsid w:val="009403F6"/>
    <w:rsid w:val="009411A9"/>
    <w:rsid w:val="009426DE"/>
    <w:rsid w:val="00943613"/>
    <w:rsid w:val="0095206F"/>
    <w:rsid w:val="00952118"/>
    <w:rsid w:val="00952A0A"/>
    <w:rsid w:val="00953675"/>
    <w:rsid w:val="009557EE"/>
    <w:rsid w:val="0096408B"/>
    <w:rsid w:val="00967DF6"/>
    <w:rsid w:val="00972232"/>
    <w:rsid w:val="0097233E"/>
    <w:rsid w:val="009758E0"/>
    <w:rsid w:val="0099052F"/>
    <w:rsid w:val="00994A01"/>
    <w:rsid w:val="00995B5C"/>
    <w:rsid w:val="009A1B20"/>
    <w:rsid w:val="009B4EF6"/>
    <w:rsid w:val="009C0A1E"/>
    <w:rsid w:val="009C1BC0"/>
    <w:rsid w:val="009C30D5"/>
    <w:rsid w:val="009C685E"/>
    <w:rsid w:val="009D2878"/>
    <w:rsid w:val="009D28C3"/>
    <w:rsid w:val="009D53E7"/>
    <w:rsid w:val="009E3B17"/>
    <w:rsid w:val="009E44A6"/>
    <w:rsid w:val="009E6378"/>
    <w:rsid w:val="00A01089"/>
    <w:rsid w:val="00A02BF6"/>
    <w:rsid w:val="00A1655D"/>
    <w:rsid w:val="00A231DA"/>
    <w:rsid w:val="00A26D11"/>
    <w:rsid w:val="00A315CC"/>
    <w:rsid w:val="00A36143"/>
    <w:rsid w:val="00A40DE2"/>
    <w:rsid w:val="00A44CDC"/>
    <w:rsid w:val="00A5358C"/>
    <w:rsid w:val="00A55231"/>
    <w:rsid w:val="00A56E6F"/>
    <w:rsid w:val="00A631E6"/>
    <w:rsid w:val="00A644A9"/>
    <w:rsid w:val="00A64FC0"/>
    <w:rsid w:val="00A65821"/>
    <w:rsid w:val="00A6655A"/>
    <w:rsid w:val="00A71B20"/>
    <w:rsid w:val="00A74669"/>
    <w:rsid w:val="00A757DF"/>
    <w:rsid w:val="00A75D3E"/>
    <w:rsid w:val="00A81A9F"/>
    <w:rsid w:val="00A83C02"/>
    <w:rsid w:val="00A87B65"/>
    <w:rsid w:val="00A95087"/>
    <w:rsid w:val="00A95790"/>
    <w:rsid w:val="00AA1359"/>
    <w:rsid w:val="00AB3825"/>
    <w:rsid w:val="00AB7F2A"/>
    <w:rsid w:val="00AC10C5"/>
    <w:rsid w:val="00AC224A"/>
    <w:rsid w:val="00AC550B"/>
    <w:rsid w:val="00AC6445"/>
    <w:rsid w:val="00AC6A69"/>
    <w:rsid w:val="00AD1872"/>
    <w:rsid w:val="00AD2301"/>
    <w:rsid w:val="00AD2FE7"/>
    <w:rsid w:val="00AE3B63"/>
    <w:rsid w:val="00AF158F"/>
    <w:rsid w:val="00AF3F63"/>
    <w:rsid w:val="00AF4A41"/>
    <w:rsid w:val="00AF6BD6"/>
    <w:rsid w:val="00AF7973"/>
    <w:rsid w:val="00B0431F"/>
    <w:rsid w:val="00B0702C"/>
    <w:rsid w:val="00B13505"/>
    <w:rsid w:val="00B219BD"/>
    <w:rsid w:val="00B35C45"/>
    <w:rsid w:val="00B36EA9"/>
    <w:rsid w:val="00B414B1"/>
    <w:rsid w:val="00B51FD5"/>
    <w:rsid w:val="00B5298C"/>
    <w:rsid w:val="00B54B89"/>
    <w:rsid w:val="00B6081B"/>
    <w:rsid w:val="00B620C2"/>
    <w:rsid w:val="00B62339"/>
    <w:rsid w:val="00B63CD8"/>
    <w:rsid w:val="00B710BE"/>
    <w:rsid w:val="00B72CD8"/>
    <w:rsid w:val="00B73A67"/>
    <w:rsid w:val="00B7464C"/>
    <w:rsid w:val="00B76EEB"/>
    <w:rsid w:val="00B84631"/>
    <w:rsid w:val="00B90F02"/>
    <w:rsid w:val="00BA0C7F"/>
    <w:rsid w:val="00BA1222"/>
    <w:rsid w:val="00BA214A"/>
    <w:rsid w:val="00BA64C4"/>
    <w:rsid w:val="00BA7A16"/>
    <w:rsid w:val="00BC4390"/>
    <w:rsid w:val="00BC49BA"/>
    <w:rsid w:val="00BC60C1"/>
    <w:rsid w:val="00BC69A4"/>
    <w:rsid w:val="00BD4C40"/>
    <w:rsid w:val="00BD546D"/>
    <w:rsid w:val="00BD550E"/>
    <w:rsid w:val="00BD680C"/>
    <w:rsid w:val="00BE5253"/>
    <w:rsid w:val="00BE7A6B"/>
    <w:rsid w:val="00BE7C60"/>
    <w:rsid w:val="00BF6BF8"/>
    <w:rsid w:val="00BF7A5B"/>
    <w:rsid w:val="00C12F25"/>
    <w:rsid w:val="00C1574B"/>
    <w:rsid w:val="00C170A7"/>
    <w:rsid w:val="00C245A7"/>
    <w:rsid w:val="00C27CB6"/>
    <w:rsid w:val="00C30924"/>
    <w:rsid w:val="00C5056D"/>
    <w:rsid w:val="00C7407A"/>
    <w:rsid w:val="00C761A9"/>
    <w:rsid w:val="00C8167F"/>
    <w:rsid w:val="00C85944"/>
    <w:rsid w:val="00C86881"/>
    <w:rsid w:val="00C91DDB"/>
    <w:rsid w:val="00CA01F2"/>
    <w:rsid w:val="00CA37B7"/>
    <w:rsid w:val="00CA526C"/>
    <w:rsid w:val="00CB0A54"/>
    <w:rsid w:val="00CB0C81"/>
    <w:rsid w:val="00CB44F7"/>
    <w:rsid w:val="00CC2B7C"/>
    <w:rsid w:val="00CC579D"/>
    <w:rsid w:val="00CC58E9"/>
    <w:rsid w:val="00CC7C64"/>
    <w:rsid w:val="00CD6EAF"/>
    <w:rsid w:val="00CD7BA5"/>
    <w:rsid w:val="00CE4877"/>
    <w:rsid w:val="00CF72AE"/>
    <w:rsid w:val="00CF72DF"/>
    <w:rsid w:val="00D023B5"/>
    <w:rsid w:val="00D058C1"/>
    <w:rsid w:val="00D05D2A"/>
    <w:rsid w:val="00D104EF"/>
    <w:rsid w:val="00D25FCB"/>
    <w:rsid w:val="00D32465"/>
    <w:rsid w:val="00D41C2C"/>
    <w:rsid w:val="00D45A24"/>
    <w:rsid w:val="00D46985"/>
    <w:rsid w:val="00D51755"/>
    <w:rsid w:val="00D533B7"/>
    <w:rsid w:val="00D5509F"/>
    <w:rsid w:val="00D55985"/>
    <w:rsid w:val="00D56064"/>
    <w:rsid w:val="00D574E2"/>
    <w:rsid w:val="00D60458"/>
    <w:rsid w:val="00D63817"/>
    <w:rsid w:val="00D65814"/>
    <w:rsid w:val="00D66256"/>
    <w:rsid w:val="00D66578"/>
    <w:rsid w:val="00D66CA5"/>
    <w:rsid w:val="00D7089A"/>
    <w:rsid w:val="00D73CF3"/>
    <w:rsid w:val="00D85C50"/>
    <w:rsid w:val="00D90391"/>
    <w:rsid w:val="00DA2668"/>
    <w:rsid w:val="00DA6509"/>
    <w:rsid w:val="00DB029A"/>
    <w:rsid w:val="00DC444E"/>
    <w:rsid w:val="00DD5469"/>
    <w:rsid w:val="00DE1273"/>
    <w:rsid w:val="00DE2691"/>
    <w:rsid w:val="00DE3B4B"/>
    <w:rsid w:val="00DE5E84"/>
    <w:rsid w:val="00DF0D78"/>
    <w:rsid w:val="00DF150F"/>
    <w:rsid w:val="00DF3BAE"/>
    <w:rsid w:val="00E0392F"/>
    <w:rsid w:val="00E25E86"/>
    <w:rsid w:val="00E3351C"/>
    <w:rsid w:val="00E36251"/>
    <w:rsid w:val="00E43CE8"/>
    <w:rsid w:val="00E46048"/>
    <w:rsid w:val="00E54137"/>
    <w:rsid w:val="00E5777D"/>
    <w:rsid w:val="00E62EAA"/>
    <w:rsid w:val="00E636DD"/>
    <w:rsid w:val="00E70377"/>
    <w:rsid w:val="00E70EEF"/>
    <w:rsid w:val="00E71A2A"/>
    <w:rsid w:val="00E73E03"/>
    <w:rsid w:val="00E840A6"/>
    <w:rsid w:val="00E85239"/>
    <w:rsid w:val="00E91A15"/>
    <w:rsid w:val="00E93517"/>
    <w:rsid w:val="00E9618D"/>
    <w:rsid w:val="00EA2398"/>
    <w:rsid w:val="00EA2439"/>
    <w:rsid w:val="00EA2F36"/>
    <w:rsid w:val="00EA440B"/>
    <w:rsid w:val="00EB2492"/>
    <w:rsid w:val="00EC0A66"/>
    <w:rsid w:val="00EC309F"/>
    <w:rsid w:val="00ED401F"/>
    <w:rsid w:val="00ED7787"/>
    <w:rsid w:val="00EE646E"/>
    <w:rsid w:val="00EE6E81"/>
    <w:rsid w:val="00EE748E"/>
    <w:rsid w:val="00EF6E6A"/>
    <w:rsid w:val="00F00746"/>
    <w:rsid w:val="00F00C80"/>
    <w:rsid w:val="00F01F85"/>
    <w:rsid w:val="00F02672"/>
    <w:rsid w:val="00F062B7"/>
    <w:rsid w:val="00F14E05"/>
    <w:rsid w:val="00F17821"/>
    <w:rsid w:val="00F30902"/>
    <w:rsid w:val="00F36F4F"/>
    <w:rsid w:val="00F37474"/>
    <w:rsid w:val="00F42547"/>
    <w:rsid w:val="00F429B6"/>
    <w:rsid w:val="00F44555"/>
    <w:rsid w:val="00F455A8"/>
    <w:rsid w:val="00F46176"/>
    <w:rsid w:val="00F55486"/>
    <w:rsid w:val="00F60588"/>
    <w:rsid w:val="00F67171"/>
    <w:rsid w:val="00F714EF"/>
    <w:rsid w:val="00F80C6E"/>
    <w:rsid w:val="00F87111"/>
    <w:rsid w:val="00F921C2"/>
    <w:rsid w:val="00F92C4F"/>
    <w:rsid w:val="00F95F06"/>
    <w:rsid w:val="00F96240"/>
    <w:rsid w:val="00FA1D9B"/>
    <w:rsid w:val="00FA2315"/>
    <w:rsid w:val="00FA3423"/>
    <w:rsid w:val="00FA3604"/>
    <w:rsid w:val="00FA660F"/>
    <w:rsid w:val="00FB0119"/>
    <w:rsid w:val="00FB788B"/>
    <w:rsid w:val="00FC01BA"/>
    <w:rsid w:val="00FC55E9"/>
    <w:rsid w:val="00FD3861"/>
    <w:rsid w:val="00FE2293"/>
    <w:rsid w:val="00FE58AC"/>
    <w:rsid w:val="00FE7098"/>
    <w:rsid w:val="00FF46CB"/>
    <w:rsid w:val="00FF62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950EACD"/>
  <w15:docId w15:val="{27EDB4FC-944D-4FCC-9E53-0ACA34F9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D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Ttulo1">
    <w:name w:val="heading 1"/>
    <w:basedOn w:val="Normal"/>
    <w:next w:val="Normal"/>
    <w:link w:val="Ttulo1Car"/>
    <w:uiPriority w:val="9"/>
    <w:qFormat/>
    <w:rsid w:val="00B54B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54B8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D4FFA"/>
    <w:pPr>
      <w:tabs>
        <w:tab w:val="center" w:pos="4419"/>
        <w:tab w:val="right" w:pos="8838"/>
      </w:tabs>
    </w:pPr>
  </w:style>
  <w:style w:type="character" w:customStyle="1" w:styleId="EncabezadoCar">
    <w:name w:val="Encabezado Car"/>
    <w:basedOn w:val="Fuentedeprrafopredeter"/>
    <w:link w:val="Encabezado"/>
    <w:rsid w:val="007D4FFA"/>
  </w:style>
  <w:style w:type="paragraph" w:styleId="Piedepgina">
    <w:name w:val="footer"/>
    <w:basedOn w:val="Normal"/>
    <w:link w:val="PiedepginaCar"/>
    <w:uiPriority w:val="99"/>
    <w:unhideWhenUsed/>
    <w:rsid w:val="007D4FFA"/>
    <w:pPr>
      <w:tabs>
        <w:tab w:val="center" w:pos="4419"/>
        <w:tab w:val="right" w:pos="8838"/>
      </w:tabs>
    </w:pPr>
  </w:style>
  <w:style w:type="character" w:customStyle="1" w:styleId="PiedepginaCar">
    <w:name w:val="Pie de página Car"/>
    <w:basedOn w:val="Fuentedeprrafopredeter"/>
    <w:link w:val="Piedepgina"/>
    <w:uiPriority w:val="99"/>
    <w:rsid w:val="007D4FFA"/>
  </w:style>
  <w:style w:type="paragraph" w:styleId="Prrafodelista">
    <w:name w:val="List Paragraph"/>
    <w:aliases w:val="Cuadro,Viñeta"/>
    <w:basedOn w:val="Normal"/>
    <w:link w:val="PrrafodelistaCar"/>
    <w:uiPriority w:val="34"/>
    <w:qFormat/>
    <w:rsid w:val="00A231D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ES_tradnl"/>
    </w:rPr>
  </w:style>
  <w:style w:type="character" w:customStyle="1" w:styleId="PrrafodelistaCar">
    <w:name w:val="Párrafo de lista Car"/>
    <w:aliases w:val="Cuadro Car,Viñeta Car"/>
    <w:basedOn w:val="Fuentedeprrafopredeter"/>
    <w:link w:val="Prrafodelista"/>
    <w:uiPriority w:val="34"/>
    <w:rsid w:val="00A231DA"/>
    <w:rPr>
      <w:lang w:val="es-ES_tradnl"/>
    </w:rPr>
  </w:style>
  <w:style w:type="paragraph" w:styleId="NormalWeb">
    <w:name w:val="Normal (Web)"/>
    <w:basedOn w:val="Normal"/>
    <w:uiPriority w:val="99"/>
    <w:unhideWhenUsed/>
    <w:rsid w:val="00A231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styleId="Textodeglobo">
    <w:name w:val="Balloon Text"/>
    <w:basedOn w:val="Normal"/>
    <w:link w:val="TextodegloboCar"/>
    <w:uiPriority w:val="99"/>
    <w:semiHidden/>
    <w:unhideWhenUsed/>
    <w:rsid w:val="006957ED"/>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7ED"/>
    <w:rPr>
      <w:rFonts w:ascii="Tahoma" w:eastAsia="Arial Unicode MS" w:hAnsi="Tahoma" w:cs="Tahoma"/>
      <w:sz w:val="16"/>
      <w:szCs w:val="16"/>
      <w:bdr w:val="nil"/>
      <w:lang w:val="en-US"/>
    </w:rPr>
  </w:style>
  <w:style w:type="table" w:styleId="Tablaconcuadrcula">
    <w:name w:val="Table Grid"/>
    <w:basedOn w:val="Tablanormal"/>
    <w:uiPriority w:val="39"/>
    <w:rsid w:val="00F67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54B89"/>
    <w:rPr>
      <w:rFonts w:asciiTheme="majorHAnsi" w:eastAsiaTheme="majorEastAsia" w:hAnsiTheme="majorHAnsi" w:cstheme="majorBidi"/>
      <w:color w:val="2E74B5" w:themeColor="accent1" w:themeShade="BF"/>
      <w:sz w:val="32"/>
      <w:szCs w:val="32"/>
      <w:bdr w:val="nil"/>
    </w:rPr>
  </w:style>
  <w:style w:type="character" w:customStyle="1" w:styleId="Ttulo2Car">
    <w:name w:val="Título 2 Car"/>
    <w:basedOn w:val="Fuentedeprrafopredeter"/>
    <w:link w:val="Ttulo2"/>
    <w:uiPriority w:val="9"/>
    <w:rsid w:val="00B54B89"/>
    <w:rPr>
      <w:rFonts w:asciiTheme="majorHAnsi" w:eastAsiaTheme="majorEastAsia" w:hAnsiTheme="majorHAnsi" w:cstheme="majorBidi"/>
      <w:color w:val="2E74B5" w:themeColor="accent1" w:themeShade="BF"/>
      <w:sz w:val="26"/>
      <w:szCs w:val="26"/>
      <w:bdr w:val="nil"/>
    </w:rPr>
  </w:style>
  <w:style w:type="paragraph" w:styleId="Lista">
    <w:name w:val="List"/>
    <w:basedOn w:val="Normal"/>
    <w:uiPriority w:val="99"/>
    <w:unhideWhenUsed/>
    <w:rsid w:val="00B54B89"/>
    <w:pPr>
      <w:ind w:left="283" w:hanging="283"/>
      <w:contextualSpacing/>
    </w:pPr>
  </w:style>
  <w:style w:type="paragraph" w:styleId="Lista2">
    <w:name w:val="List 2"/>
    <w:basedOn w:val="Normal"/>
    <w:uiPriority w:val="99"/>
    <w:unhideWhenUsed/>
    <w:rsid w:val="00B54B89"/>
    <w:pPr>
      <w:ind w:left="566" w:hanging="283"/>
      <w:contextualSpacing/>
    </w:pPr>
  </w:style>
  <w:style w:type="paragraph" w:styleId="Saludo">
    <w:name w:val="Salutation"/>
    <w:basedOn w:val="Normal"/>
    <w:next w:val="Normal"/>
    <w:link w:val="SaludoCar"/>
    <w:uiPriority w:val="99"/>
    <w:unhideWhenUsed/>
    <w:rsid w:val="00B54B89"/>
  </w:style>
  <w:style w:type="character" w:customStyle="1" w:styleId="SaludoCar">
    <w:name w:val="Saludo Car"/>
    <w:basedOn w:val="Fuentedeprrafopredeter"/>
    <w:link w:val="Saludo"/>
    <w:uiPriority w:val="99"/>
    <w:rsid w:val="00B54B89"/>
    <w:rPr>
      <w:rFonts w:ascii="Times New Roman" w:eastAsia="Arial Unicode MS" w:hAnsi="Times New Roman" w:cs="Times New Roman"/>
      <w:sz w:val="24"/>
      <w:szCs w:val="24"/>
      <w:bdr w:val="nil"/>
    </w:rPr>
  </w:style>
  <w:style w:type="paragraph" w:styleId="Cierre">
    <w:name w:val="Closing"/>
    <w:basedOn w:val="Normal"/>
    <w:link w:val="CierreCar"/>
    <w:uiPriority w:val="99"/>
    <w:unhideWhenUsed/>
    <w:rsid w:val="00B54B89"/>
    <w:pPr>
      <w:ind w:left="4252"/>
    </w:pPr>
  </w:style>
  <w:style w:type="character" w:customStyle="1" w:styleId="CierreCar">
    <w:name w:val="Cierre Car"/>
    <w:basedOn w:val="Fuentedeprrafopredeter"/>
    <w:link w:val="Cierre"/>
    <w:uiPriority w:val="99"/>
    <w:rsid w:val="00B54B89"/>
    <w:rPr>
      <w:rFonts w:ascii="Times New Roman" w:eastAsia="Arial Unicode MS" w:hAnsi="Times New Roman" w:cs="Times New Roman"/>
      <w:sz w:val="24"/>
      <w:szCs w:val="24"/>
      <w:bdr w:val="nil"/>
    </w:rPr>
  </w:style>
  <w:style w:type="paragraph" w:styleId="Listaconvietas">
    <w:name w:val="List Bullet"/>
    <w:basedOn w:val="Normal"/>
    <w:uiPriority w:val="99"/>
    <w:unhideWhenUsed/>
    <w:rsid w:val="00B54B89"/>
    <w:pPr>
      <w:numPr>
        <w:numId w:val="29"/>
      </w:numPr>
      <w:contextualSpacing/>
    </w:pPr>
  </w:style>
  <w:style w:type="paragraph" w:styleId="Listaconvietas2">
    <w:name w:val="List Bullet 2"/>
    <w:basedOn w:val="Normal"/>
    <w:uiPriority w:val="99"/>
    <w:unhideWhenUsed/>
    <w:rsid w:val="00B54B89"/>
    <w:pPr>
      <w:numPr>
        <w:numId w:val="30"/>
      </w:numPr>
      <w:contextualSpacing/>
    </w:pPr>
  </w:style>
  <w:style w:type="paragraph" w:styleId="Listaconvietas3">
    <w:name w:val="List Bullet 3"/>
    <w:basedOn w:val="Normal"/>
    <w:uiPriority w:val="99"/>
    <w:unhideWhenUsed/>
    <w:rsid w:val="00B54B89"/>
    <w:pPr>
      <w:numPr>
        <w:numId w:val="31"/>
      </w:numPr>
      <w:contextualSpacing/>
    </w:pPr>
  </w:style>
  <w:style w:type="paragraph" w:styleId="Continuarlista">
    <w:name w:val="List Continue"/>
    <w:basedOn w:val="Normal"/>
    <w:uiPriority w:val="99"/>
    <w:unhideWhenUsed/>
    <w:rsid w:val="00B54B89"/>
    <w:pPr>
      <w:spacing w:after="120"/>
      <w:ind w:left="283"/>
      <w:contextualSpacing/>
    </w:pPr>
  </w:style>
  <w:style w:type="paragraph" w:styleId="Continuarlista2">
    <w:name w:val="List Continue 2"/>
    <w:basedOn w:val="Normal"/>
    <w:uiPriority w:val="99"/>
    <w:unhideWhenUsed/>
    <w:rsid w:val="00B54B89"/>
    <w:pPr>
      <w:spacing w:after="120"/>
      <w:ind w:left="566"/>
      <w:contextualSpacing/>
    </w:pPr>
  </w:style>
  <w:style w:type="paragraph" w:styleId="Descripcin">
    <w:name w:val="caption"/>
    <w:basedOn w:val="Normal"/>
    <w:next w:val="Normal"/>
    <w:uiPriority w:val="35"/>
    <w:unhideWhenUsed/>
    <w:qFormat/>
    <w:rsid w:val="00B54B89"/>
    <w:pPr>
      <w:spacing w:after="200"/>
    </w:pPr>
    <w:rPr>
      <w:i/>
      <w:iCs/>
      <w:color w:val="44546A" w:themeColor="text2"/>
      <w:sz w:val="18"/>
      <w:szCs w:val="18"/>
    </w:rPr>
  </w:style>
  <w:style w:type="paragraph" w:styleId="Puesto">
    <w:name w:val="Title"/>
    <w:basedOn w:val="Normal"/>
    <w:next w:val="Normal"/>
    <w:link w:val="PuestoCar"/>
    <w:uiPriority w:val="10"/>
    <w:qFormat/>
    <w:rsid w:val="00B54B8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54B89"/>
    <w:rPr>
      <w:rFonts w:asciiTheme="majorHAnsi" w:eastAsiaTheme="majorEastAsia" w:hAnsiTheme="majorHAnsi" w:cstheme="majorBidi"/>
      <w:spacing w:val="-10"/>
      <w:kern w:val="28"/>
      <w:sz w:val="56"/>
      <w:szCs w:val="56"/>
      <w:bdr w:val="nil"/>
    </w:rPr>
  </w:style>
  <w:style w:type="paragraph" w:styleId="Textoindependiente">
    <w:name w:val="Body Text"/>
    <w:basedOn w:val="Normal"/>
    <w:link w:val="TextoindependienteCar"/>
    <w:uiPriority w:val="99"/>
    <w:unhideWhenUsed/>
    <w:rsid w:val="00B54B89"/>
    <w:pPr>
      <w:spacing w:after="120"/>
    </w:pPr>
  </w:style>
  <w:style w:type="character" w:customStyle="1" w:styleId="TextoindependienteCar">
    <w:name w:val="Texto independiente Car"/>
    <w:basedOn w:val="Fuentedeprrafopredeter"/>
    <w:link w:val="Textoindependiente"/>
    <w:uiPriority w:val="99"/>
    <w:rsid w:val="00B54B89"/>
    <w:rPr>
      <w:rFonts w:ascii="Times New Roman" w:eastAsia="Arial Unicode MS" w:hAnsi="Times New Roman" w:cs="Times New Roman"/>
      <w:sz w:val="24"/>
      <w:szCs w:val="24"/>
      <w:bdr w:val="nil"/>
    </w:rPr>
  </w:style>
  <w:style w:type="paragraph" w:styleId="Subttulo">
    <w:name w:val="Subtitle"/>
    <w:basedOn w:val="Normal"/>
    <w:next w:val="Normal"/>
    <w:link w:val="SubttuloCar"/>
    <w:uiPriority w:val="11"/>
    <w:qFormat/>
    <w:rsid w:val="00B54B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54B89"/>
    <w:rPr>
      <w:rFonts w:eastAsiaTheme="minorEastAsia"/>
      <w:color w:val="5A5A5A" w:themeColor="text1" w:themeTint="A5"/>
      <w:spacing w:val="15"/>
      <w:bdr w:val="nil"/>
    </w:rPr>
  </w:style>
  <w:style w:type="paragraph" w:styleId="Sangradetextonormal">
    <w:name w:val="Body Text Indent"/>
    <w:basedOn w:val="Normal"/>
    <w:link w:val="SangradetextonormalCar"/>
    <w:uiPriority w:val="99"/>
    <w:semiHidden/>
    <w:unhideWhenUsed/>
    <w:rsid w:val="00B54B89"/>
    <w:pPr>
      <w:spacing w:after="120"/>
      <w:ind w:left="283"/>
    </w:pPr>
  </w:style>
  <w:style w:type="character" w:customStyle="1" w:styleId="SangradetextonormalCar">
    <w:name w:val="Sangría de texto normal Car"/>
    <w:basedOn w:val="Fuentedeprrafopredeter"/>
    <w:link w:val="Sangradetextonormal"/>
    <w:uiPriority w:val="99"/>
    <w:semiHidden/>
    <w:rsid w:val="00B54B89"/>
    <w:rPr>
      <w:rFonts w:ascii="Times New Roman" w:eastAsia="Arial Unicode MS" w:hAnsi="Times New Roman" w:cs="Times New Roman"/>
      <w:sz w:val="24"/>
      <w:szCs w:val="24"/>
      <w:bdr w:val="nil"/>
    </w:rPr>
  </w:style>
  <w:style w:type="paragraph" w:styleId="Textoindependienteprimerasangra2">
    <w:name w:val="Body Text First Indent 2"/>
    <w:basedOn w:val="Sangradetextonormal"/>
    <w:link w:val="Textoindependienteprimerasangra2Car"/>
    <w:uiPriority w:val="99"/>
    <w:unhideWhenUsed/>
    <w:rsid w:val="00B54B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4B89"/>
    <w:rPr>
      <w:rFonts w:ascii="Times New Roman" w:eastAsia="Arial Unicode MS" w:hAnsi="Times New Roman" w:cs="Times New Roman"/>
      <w:sz w:val="24"/>
      <w:szCs w:val="24"/>
      <w:bdr w:val="nil"/>
    </w:rPr>
  </w:style>
  <w:style w:type="character" w:styleId="Hipervnculo">
    <w:name w:val="Hyperlink"/>
    <w:uiPriority w:val="99"/>
    <w:unhideWhenUsed/>
    <w:rsid w:val="00C8167F"/>
    <w:rPr>
      <w:color w:val="0563C1"/>
      <w:u w:val="single"/>
    </w:rPr>
  </w:style>
  <w:style w:type="paragraph" w:styleId="Sinespaciado">
    <w:name w:val="No Spacing"/>
    <w:uiPriority w:val="1"/>
    <w:qFormat/>
    <w:rsid w:val="00C8167F"/>
    <w:pPr>
      <w:spacing w:after="0" w:line="240" w:lineRule="auto"/>
    </w:pPr>
    <w:rPr>
      <w:rFonts w:ascii="Calibri" w:eastAsia="Calibri" w:hAnsi="Calibri" w:cs="Times New Roman"/>
    </w:rPr>
  </w:style>
  <w:style w:type="paragraph" w:customStyle="1" w:styleId="Default">
    <w:name w:val="Default"/>
    <w:rsid w:val="007837A6"/>
    <w:pPr>
      <w:autoSpaceDE w:val="0"/>
      <w:autoSpaceDN w:val="0"/>
      <w:adjustRightInd w:val="0"/>
      <w:spacing w:after="0" w:line="240" w:lineRule="auto"/>
    </w:pPr>
    <w:rPr>
      <w:rFonts w:ascii="Google Sans" w:hAnsi="Google Sans" w:cs="Google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2095">
      <w:bodyDiv w:val="1"/>
      <w:marLeft w:val="0"/>
      <w:marRight w:val="0"/>
      <w:marTop w:val="0"/>
      <w:marBottom w:val="0"/>
      <w:divBdr>
        <w:top w:val="none" w:sz="0" w:space="0" w:color="auto"/>
        <w:left w:val="none" w:sz="0" w:space="0" w:color="auto"/>
        <w:bottom w:val="none" w:sz="0" w:space="0" w:color="auto"/>
        <w:right w:val="none" w:sz="0" w:space="0" w:color="auto"/>
      </w:divBdr>
    </w:div>
    <w:div w:id="57747928">
      <w:bodyDiv w:val="1"/>
      <w:marLeft w:val="0"/>
      <w:marRight w:val="0"/>
      <w:marTop w:val="0"/>
      <w:marBottom w:val="0"/>
      <w:divBdr>
        <w:top w:val="none" w:sz="0" w:space="0" w:color="auto"/>
        <w:left w:val="none" w:sz="0" w:space="0" w:color="auto"/>
        <w:bottom w:val="none" w:sz="0" w:space="0" w:color="auto"/>
        <w:right w:val="none" w:sz="0" w:space="0" w:color="auto"/>
      </w:divBdr>
    </w:div>
    <w:div w:id="77027089">
      <w:bodyDiv w:val="1"/>
      <w:marLeft w:val="0"/>
      <w:marRight w:val="0"/>
      <w:marTop w:val="0"/>
      <w:marBottom w:val="0"/>
      <w:divBdr>
        <w:top w:val="none" w:sz="0" w:space="0" w:color="auto"/>
        <w:left w:val="none" w:sz="0" w:space="0" w:color="auto"/>
        <w:bottom w:val="none" w:sz="0" w:space="0" w:color="auto"/>
        <w:right w:val="none" w:sz="0" w:space="0" w:color="auto"/>
      </w:divBdr>
    </w:div>
    <w:div w:id="84615551">
      <w:bodyDiv w:val="1"/>
      <w:marLeft w:val="0"/>
      <w:marRight w:val="0"/>
      <w:marTop w:val="0"/>
      <w:marBottom w:val="0"/>
      <w:divBdr>
        <w:top w:val="none" w:sz="0" w:space="0" w:color="auto"/>
        <w:left w:val="none" w:sz="0" w:space="0" w:color="auto"/>
        <w:bottom w:val="none" w:sz="0" w:space="0" w:color="auto"/>
        <w:right w:val="none" w:sz="0" w:space="0" w:color="auto"/>
      </w:divBdr>
    </w:div>
    <w:div w:id="161436088">
      <w:bodyDiv w:val="1"/>
      <w:marLeft w:val="0"/>
      <w:marRight w:val="0"/>
      <w:marTop w:val="0"/>
      <w:marBottom w:val="0"/>
      <w:divBdr>
        <w:top w:val="none" w:sz="0" w:space="0" w:color="auto"/>
        <w:left w:val="none" w:sz="0" w:space="0" w:color="auto"/>
        <w:bottom w:val="none" w:sz="0" w:space="0" w:color="auto"/>
        <w:right w:val="none" w:sz="0" w:space="0" w:color="auto"/>
      </w:divBdr>
    </w:div>
    <w:div w:id="205290755">
      <w:bodyDiv w:val="1"/>
      <w:marLeft w:val="0"/>
      <w:marRight w:val="0"/>
      <w:marTop w:val="0"/>
      <w:marBottom w:val="0"/>
      <w:divBdr>
        <w:top w:val="none" w:sz="0" w:space="0" w:color="auto"/>
        <w:left w:val="none" w:sz="0" w:space="0" w:color="auto"/>
        <w:bottom w:val="none" w:sz="0" w:space="0" w:color="auto"/>
        <w:right w:val="none" w:sz="0" w:space="0" w:color="auto"/>
      </w:divBdr>
    </w:div>
    <w:div w:id="239600356">
      <w:bodyDiv w:val="1"/>
      <w:marLeft w:val="0"/>
      <w:marRight w:val="0"/>
      <w:marTop w:val="0"/>
      <w:marBottom w:val="0"/>
      <w:divBdr>
        <w:top w:val="none" w:sz="0" w:space="0" w:color="auto"/>
        <w:left w:val="none" w:sz="0" w:space="0" w:color="auto"/>
        <w:bottom w:val="none" w:sz="0" w:space="0" w:color="auto"/>
        <w:right w:val="none" w:sz="0" w:space="0" w:color="auto"/>
      </w:divBdr>
    </w:div>
    <w:div w:id="293681123">
      <w:bodyDiv w:val="1"/>
      <w:marLeft w:val="0"/>
      <w:marRight w:val="0"/>
      <w:marTop w:val="0"/>
      <w:marBottom w:val="0"/>
      <w:divBdr>
        <w:top w:val="none" w:sz="0" w:space="0" w:color="auto"/>
        <w:left w:val="none" w:sz="0" w:space="0" w:color="auto"/>
        <w:bottom w:val="none" w:sz="0" w:space="0" w:color="auto"/>
        <w:right w:val="none" w:sz="0" w:space="0" w:color="auto"/>
      </w:divBdr>
    </w:div>
    <w:div w:id="322391226">
      <w:bodyDiv w:val="1"/>
      <w:marLeft w:val="0"/>
      <w:marRight w:val="0"/>
      <w:marTop w:val="0"/>
      <w:marBottom w:val="0"/>
      <w:divBdr>
        <w:top w:val="none" w:sz="0" w:space="0" w:color="auto"/>
        <w:left w:val="none" w:sz="0" w:space="0" w:color="auto"/>
        <w:bottom w:val="none" w:sz="0" w:space="0" w:color="auto"/>
        <w:right w:val="none" w:sz="0" w:space="0" w:color="auto"/>
      </w:divBdr>
    </w:div>
    <w:div w:id="384063609">
      <w:bodyDiv w:val="1"/>
      <w:marLeft w:val="0"/>
      <w:marRight w:val="0"/>
      <w:marTop w:val="0"/>
      <w:marBottom w:val="0"/>
      <w:divBdr>
        <w:top w:val="none" w:sz="0" w:space="0" w:color="auto"/>
        <w:left w:val="none" w:sz="0" w:space="0" w:color="auto"/>
        <w:bottom w:val="none" w:sz="0" w:space="0" w:color="auto"/>
        <w:right w:val="none" w:sz="0" w:space="0" w:color="auto"/>
      </w:divBdr>
    </w:div>
    <w:div w:id="396362344">
      <w:bodyDiv w:val="1"/>
      <w:marLeft w:val="0"/>
      <w:marRight w:val="0"/>
      <w:marTop w:val="0"/>
      <w:marBottom w:val="0"/>
      <w:divBdr>
        <w:top w:val="none" w:sz="0" w:space="0" w:color="auto"/>
        <w:left w:val="none" w:sz="0" w:space="0" w:color="auto"/>
        <w:bottom w:val="none" w:sz="0" w:space="0" w:color="auto"/>
        <w:right w:val="none" w:sz="0" w:space="0" w:color="auto"/>
      </w:divBdr>
    </w:div>
    <w:div w:id="427195551">
      <w:bodyDiv w:val="1"/>
      <w:marLeft w:val="0"/>
      <w:marRight w:val="0"/>
      <w:marTop w:val="0"/>
      <w:marBottom w:val="0"/>
      <w:divBdr>
        <w:top w:val="none" w:sz="0" w:space="0" w:color="auto"/>
        <w:left w:val="none" w:sz="0" w:space="0" w:color="auto"/>
        <w:bottom w:val="none" w:sz="0" w:space="0" w:color="auto"/>
        <w:right w:val="none" w:sz="0" w:space="0" w:color="auto"/>
      </w:divBdr>
    </w:div>
    <w:div w:id="430129923">
      <w:bodyDiv w:val="1"/>
      <w:marLeft w:val="0"/>
      <w:marRight w:val="0"/>
      <w:marTop w:val="0"/>
      <w:marBottom w:val="0"/>
      <w:divBdr>
        <w:top w:val="none" w:sz="0" w:space="0" w:color="auto"/>
        <w:left w:val="none" w:sz="0" w:space="0" w:color="auto"/>
        <w:bottom w:val="none" w:sz="0" w:space="0" w:color="auto"/>
        <w:right w:val="none" w:sz="0" w:space="0" w:color="auto"/>
      </w:divBdr>
    </w:div>
    <w:div w:id="445926763">
      <w:bodyDiv w:val="1"/>
      <w:marLeft w:val="0"/>
      <w:marRight w:val="0"/>
      <w:marTop w:val="0"/>
      <w:marBottom w:val="0"/>
      <w:divBdr>
        <w:top w:val="none" w:sz="0" w:space="0" w:color="auto"/>
        <w:left w:val="none" w:sz="0" w:space="0" w:color="auto"/>
        <w:bottom w:val="none" w:sz="0" w:space="0" w:color="auto"/>
        <w:right w:val="none" w:sz="0" w:space="0" w:color="auto"/>
      </w:divBdr>
    </w:div>
    <w:div w:id="476579200">
      <w:bodyDiv w:val="1"/>
      <w:marLeft w:val="0"/>
      <w:marRight w:val="0"/>
      <w:marTop w:val="0"/>
      <w:marBottom w:val="0"/>
      <w:divBdr>
        <w:top w:val="none" w:sz="0" w:space="0" w:color="auto"/>
        <w:left w:val="none" w:sz="0" w:space="0" w:color="auto"/>
        <w:bottom w:val="none" w:sz="0" w:space="0" w:color="auto"/>
        <w:right w:val="none" w:sz="0" w:space="0" w:color="auto"/>
      </w:divBdr>
    </w:div>
    <w:div w:id="487094895">
      <w:bodyDiv w:val="1"/>
      <w:marLeft w:val="0"/>
      <w:marRight w:val="0"/>
      <w:marTop w:val="0"/>
      <w:marBottom w:val="0"/>
      <w:divBdr>
        <w:top w:val="none" w:sz="0" w:space="0" w:color="auto"/>
        <w:left w:val="none" w:sz="0" w:space="0" w:color="auto"/>
        <w:bottom w:val="none" w:sz="0" w:space="0" w:color="auto"/>
        <w:right w:val="none" w:sz="0" w:space="0" w:color="auto"/>
      </w:divBdr>
    </w:div>
    <w:div w:id="524758123">
      <w:bodyDiv w:val="1"/>
      <w:marLeft w:val="0"/>
      <w:marRight w:val="0"/>
      <w:marTop w:val="0"/>
      <w:marBottom w:val="0"/>
      <w:divBdr>
        <w:top w:val="none" w:sz="0" w:space="0" w:color="auto"/>
        <w:left w:val="none" w:sz="0" w:space="0" w:color="auto"/>
        <w:bottom w:val="none" w:sz="0" w:space="0" w:color="auto"/>
        <w:right w:val="none" w:sz="0" w:space="0" w:color="auto"/>
      </w:divBdr>
    </w:div>
    <w:div w:id="564492751">
      <w:bodyDiv w:val="1"/>
      <w:marLeft w:val="0"/>
      <w:marRight w:val="0"/>
      <w:marTop w:val="0"/>
      <w:marBottom w:val="0"/>
      <w:divBdr>
        <w:top w:val="none" w:sz="0" w:space="0" w:color="auto"/>
        <w:left w:val="none" w:sz="0" w:space="0" w:color="auto"/>
        <w:bottom w:val="none" w:sz="0" w:space="0" w:color="auto"/>
        <w:right w:val="none" w:sz="0" w:space="0" w:color="auto"/>
      </w:divBdr>
    </w:div>
    <w:div w:id="627276219">
      <w:bodyDiv w:val="1"/>
      <w:marLeft w:val="0"/>
      <w:marRight w:val="0"/>
      <w:marTop w:val="0"/>
      <w:marBottom w:val="0"/>
      <w:divBdr>
        <w:top w:val="none" w:sz="0" w:space="0" w:color="auto"/>
        <w:left w:val="none" w:sz="0" w:space="0" w:color="auto"/>
        <w:bottom w:val="none" w:sz="0" w:space="0" w:color="auto"/>
        <w:right w:val="none" w:sz="0" w:space="0" w:color="auto"/>
      </w:divBdr>
    </w:div>
    <w:div w:id="646590850">
      <w:bodyDiv w:val="1"/>
      <w:marLeft w:val="0"/>
      <w:marRight w:val="0"/>
      <w:marTop w:val="0"/>
      <w:marBottom w:val="0"/>
      <w:divBdr>
        <w:top w:val="none" w:sz="0" w:space="0" w:color="auto"/>
        <w:left w:val="none" w:sz="0" w:space="0" w:color="auto"/>
        <w:bottom w:val="none" w:sz="0" w:space="0" w:color="auto"/>
        <w:right w:val="none" w:sz="0" w:space="0" w:color="auto"/>
      </w:divBdr>
      <w:divsChild>
        <w:div w:id="1022902558">
          <w:marLeft w:val="720"/>
          <w:marRight w:val="0"/>
          <w:marTop w:val="0"/>
          <w:marBottom w:val="0"/>
          <w:divBdr>
            <w:top w:val="none" w:sz="0" w:space="0" w:color="auto"/>
            <w:left w:val="none" w:sz="0" w:space="0" w:color="auto"/>
            <w:bottom w:val="none" w:sz="0" w:space="0" w:color="auto"/>
            <w:right w:val="none" w:sz="0" w:space="0" w:color="auto"/>
          </w:divBdr>
        </w:div>
        <w:div w:id="990908049">
          <w:marLeft w:val="720"/>
          <w:marRight w:val="0"/>
          <w:marTop w:val="0"/>
          <w:marBottom w:val="0"/>
          <w:divBdr>
            <w:top w:val="none" w:sz="0" w:space="0" w:color="auto"/>
            <w:left w:val="none" w:sz="0" w:space="0" w:color="auto"/>
            <w:bottom w:val="none" w:sz="0" w:space="0" w:color="auto"/>
            <w:right w:val="none" w:sz="0" w:space="0" w:color="auto"/>
          </w:divBdr>
        </w:div>
        <w:div w:id="674117083">
          <w:marLeft w:val="720"/>
          <w:marRight w:val="0"/>
          <w:marTop w:val="0"/>
          <w:marBottom w:val="0"/>
          <w:divBdr>
            <w:top w:val="none" w:sz="0" w:space="0" w:color="auto"/>
            <w:left w:val="none" w:sz="0" w:space="0" w:color="auto"/>
            <w:bottom w:val="none" w:sz="0" w:space="0" w:color="auto"/>
            <w:right w:val="none" w:sz="0" w:space="0" w:color="auto"/>
          </w:divBdr>
        </w:div>
      </w:divsChild>
    </w:div>
    <w:div w:id="670372447">
      <w:bodyDiv w:val="1"/>
      <w:marLeft w:val="0"/>
      <w:marRight w:val="0"/>
      <w:marTop w:val="0"/>
      <w:marBottom w:val="0"/>
      <w:divBdr>
        <w:top w:val="none" w:sz="0" w:space="0" w:color="auto"/>
        <w:left w:val="none" w:sz="0" w:space="0" w:color="auto"/>
        <w:bottom w:val="none" w:sz="0" w:space="0" w:color="auto"/>
        <w:right w:val="none" w:sz="0" w:space="0" w:color="auto"/>
      </w:divBdr>
    </w:div>
    <w:div w:id="685641264">
      <w:bodyDiv w:val="1"/>
      <w:marLeft w:val="0"/>
      <w:marRight w:val="0"/>
      <w:marTop w:val="0"/>
      <w:marBottom w:val="0"/>
      <w:divBdr>
        <w:top w:val="none" w:sz="0" w:space="0" w:color="auto"/>
        <w:left w:val="none" w:sz="0" w:space="0" w:color="auto"/>
        <w:bottom w:val="none" w:sz="0" w:space="0" w:color="auto"/>
        <w:right w:val="none" w:sz="0" w:space="0" w:color="auto"/>
      </w:divBdr>
    </w:div>
    <w:div w:id="686295948">
      <w:bodyDiv w:val="1"/>
      <w:marLeft w:val="0"/>
      <w:marRight w:val="0"/>
      <w:marTop w:val="0"/>
      <w:marBottom w:val="0"/>
      <w:divBdr>
        <w:top w:val="none" w:sz="0" w:space="0" w:color="auto"/>
        <w:left w:val="none" w:sz="0" w:space="0" w:color="auto"/>
        <w:bottom w:val="none" w:sz="0" w:space="0" w:color="auto"/>
        <w:right w:val="none" w:sz="0" w:space="0" w:color="auto"/>
      </w:divBdr>
    </w:div>
    <w:div w:id="708578420">
      <w:bodyDiv w:val="1"/>
      <w:marLeft w:val="0"/>
      <w:marRight w:val="0"/>
      <w:marTop w:val="0"/>
      <w:marBottom w:val="0"/>
      <w:divBdr>
        <w:top w:val="none" w:sz="0" w:space="0" w:color="auto"/>
        <w:left w:val="none" w:sz="0" w:space="0" w:color="auto"/>
        <w:bottom w:val="none" w:sz="0" w:space="0" w:color="auto"/>
        <w:right w:val="none" w:sz="0" w:space="0" w:color="auto"/>
      </w:divBdr>
    </w:div>
    <w:div w:id="729691176">
      <w:bodyDiv w:val="1"/>
      <w:marLeft w:val="0"/>
      <w:marRight w:val="0"/>
      <w:marTop w:val="0"/>
      <w:marBottom w:val="0"/>
      <w:divBdr>
        <w:top w:val="none" w:sz="0" w:space="0" w:color="auto"/>
        <w:left w:val="none" w:sz="0" w:space="0" w:color="auto"/>
        <w:bottom w:val="none" w:sz="0" w:space="0" w:color="auto"/>
        <w:right w:val="none" w:sz="0" w:space="0" w:color="auto"/>
      </w:divBdr>
    </w:div>
    <w:div w:id="731734651">
      <w:bodyDiv w:val="1"/>
      <w:marLeft w:val="0"/>
      <w:marRight w:val="0"/>
      <w:marTop w:val="0"/>
      <w:marBottom w:val="0"/>
      <w:divBdr>
        <w:top w:val="none" w:sz="0" w:space="0" w:color="auto"/>
        <w:left w:val="none" w:sz="0" w:space="0" w:color="auto"/>
        <w:bottom w:val="none" w:sz="0" w:space="0" w:color="auto"/>
        <w:right w:val="none" w:sz="0" w:space="0" w:color="auto"/>
      </w:divBdr>
    </w:div>
    <w:div w:id="751505779">
      <w:bodyDiv w:val="1"/>
      <w:marLeft w:val="0"/>
      <w:marRight w:val="0"/>
      <w:marTop w:val="0"/>
      <w:marBottom w:val="0"/>
      <w:divBdr>
        <w:top w:val="none" w:sz="0" w:space="0" w:color="auto"/>
        <w:left w:val="none" w:sz="0" w:space="0" w:color="auto"/>
        <w:bottom w:val="none" w:sz="0" w:space="0" w:color="auto"/>
        <w:right w:val="none" w:sz="0" w:space="0" w:color="auto"/>
      </w:divBdr>
    </w:div>
    <w:div w:id="752707328">
      <w:bodyDiv w:val="1"/>
      <w:marLeft w:val="0"/>
      <w:marRight w:val="0"/>
      <w:marTop w:val="0"/>
      <w:marBottom w:val="0"/>
      <w:divBdr>
        <w:top w:val="none" w:sz="0" w:space="0" w:color="auto"/>
        <w:left w:val="none" w:sz="0" w:space="0" w:color="auto"/>
        <w:bottom w:val="none" w:sz="0" w:space="0" w:color="auto"/>
        <w:right w:val="none" w:sz="0" w:space="0" w:color="auto"/>
      </w:divBdr>
      <w:divsChild>
        <w:div w:id="881290012">
          <w:marLeft w:val="446"/>
          <w:marRight w:val="0"/>
          <w:marTop w:val="0"/>
          <w:marBottom w:val="0"/>
          <w:divBdr>
            <w:top w:val="none" w:sz="0" w:space="0" w:color="auto"/>
            <w:left w:val="none" w:sz="0" w:space="0" w:color="auto"/>
            <w:bottom w:val="none" w:sz="0" w:space="0" w:color="auto"/>
            <w:right w:val="none" w:sz="0" w:space="0" w:color="auto"/>
          </w:divBdr>
        </w:div>
      </w:divsChild>
    </w:div>
    <w:div w:id="765074088">
      <w:bodyDiv w:val="1"/>
      <w:marLeft w:val="0"/>
      <w:marRight w:val="0"/>
      <w:marTop w:val="0"/>
      <w:marBottom w:val="0"/>
      <w:divBdr>
        <w:top w:val="none" w:sz="0" w:space="0" w:color="auto"/>
        <w:left w:val="none" w:sz="0" w:space="0" w:color="auto"/>
        <w:bottom w:val="none" w:sz="0" w:space="0" w:color="auto"/>
        <w:right w:val="none" w:sz="0" w:space="0" w:color="auto"/>
      </w:divBdr>
    </w:div>
    <w:div w:id="775060234">
      <w:bodyDiv w:val="1"/>
      <w:marLeft w:val="0"/>
      <w:marRight w:val="0"/>
      <w:marTop w:val="0"/>
      <w:marBottom w:val="0"/>
      <w:divBdr>
        <w:top w:val="none" w:sz="0" w:space="0" w:color="auto"/>
        <w:left w:val="none" w:sz="0" w:space="0" w:color="auto"/>
        <w:bottom w:val="none" w:sz="0" w:space="0" w:color="auto"/>
        <w:right w:val="none" w:sz="0" w:space="0" w:color="auto"/>
      </w:divBdr>
    </w:div>
    <w:div w:id="804078268">
      <w:bodyDiv w:val="1"/>
      <w:marLeft w:val="0"/>
      <w:marRight w:val="0"/>
      <w:marTop w:val="0"/>
      <w:marBottom w:val="0"/>
      <w:divBdr>
        <w:top w:val="none" w:sz="0" w:space="0" w:color="auto"/>
        <w:left w:val="none" w:sz="0" w:space="0" w:color="auto"/>
        <w:bottom w:val="none" w:sz="0" w:space="0" w:color="auto"/>
        <w:right w:val="none" w:sz="0" w:space="0" w:color="auto"/>
      </w:divBdr>
    </w:div>
    <w:div w:id="840854831">
      <w:bodyDiv w:val="1"/>
      <w:marLeft w:val="0"/>
      <w:marRight w:val="0"/>
      <w:marTop w:val="0"/>
      <w:marBottom w:val="0"/>
      <w:divBdr>
        <w:top w:val="none" w:sz="0" w:space="0" w:color="auto"/>
        <w:left w:val="none" w:sz="0" w:space="0" w:color="auto"/>
        <w:bottom w:val="none" w:sz="0" w:space="0" w:color="auto"/>
        <w:right w:val="none" w:sz="0" w:space="0" w:color="auto"/>
      </w:divBdr>
    </w:div>
    <w:div w:id="855002171">
      <w:bodyDiv w:val="1"/>
      <w:marLeft w:val="0"/>
      <w:marRight w:val="0"/>
      <w:marTop w:val="0"/>
      <w:marBottom w:val="0"/>
      <w:divBdr>
        <w:top w:val="none" w:sz="0" w:space="0" w:color="auto"/>
        <w:left w:val="none" w:sz="0" w:space="0" w:color="auto"/>
        <w:bottom w:val="none" w:sz="0" w:space="0" w:color="auto"/>
        <w:right w:val="none" w:sz="0" w:space="0" w:color="auto"/>
      </w:divBdr>
    </w:div>
    <w:div w:id="855464451">
      <w:bodyDiv w:val="1"/>
      <w:marLeft w:val="0"/>
      <w:marRight w:val="0"/>
      <w:marTop w:val="0"/>
      <w:marBottom w:val="0"/>
      <w:divBdr>
        <w:top w:val="none" w:sz="0" w:space="0" w:color="auto"/>
        <w:left w:val="none" w:sz="0" w:space="0" w:color="auto"/>
        <w:bottom w:val="none" w:sz="0" w:space="0" w:color="auto"/>
        <w:right w:val="none" w:sz="0" w:space="0" w:color="auto"/>
      </w:divBdr>
    </w:div>
    <w:div w:id="855926804">
      <w:bodyDiv w:val="1"/>
      <w:marLeft w:val="0"/>
      <w:marRight w:val="0"/>
      <w:marTop w:val="0"/>
      <w:marBottom w:val="0"/>
      <w:divBdr>
        <w:top w:val="none" w:sz="0" w:space="0" w:color="auto"/>
        <w:left w:val="none" w:sz="0" w:space="0" w:color="auto"/>
        <w:bottom w:val="none" w:sz="0" w:space="0" w:color="auto"/>
        <w:right w:val="none" w:sz="0" w:space="0" w:color="auto"/>
      </w:divBdr>
    </w:div>
    <w:div w:id="905918482">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938367409">
      <w:bodyDiv w:val="1"/>
      <w:marLeft w:val="0"/>
      <w:marRight w:val="0"/>
      <w:marTop w:val="0"/>
      <w:marBottom w:val="0"/>
      <w:divBdr>
        <w:top w:val="none" w:sz="0" w:space="0" w:color="auto"/>
        <w:left w:val="none" w:sz="0" w:space="0" w:color="auto"/>
        <w:bottom w:val="none" w:sz="0" w:space="0" w:color="auto"/>
        <w:right w:val="none" w:sz="0" w:space="0" w:color="auto"/>
      </w:divBdr>
    </w:div>
    <w:div w:id="941181762">
      <w:bodyDiv w:val="1"/>
      <w:marLeft w:val="0"/>
      <w:marRight w:val="0"/>
      <w:marTop w:val="0"/>
      <w:marBottom w:val="0"/>
      <w:divBdr>
        <w:top w:val="none" w:sz="0" w:space="0" w:color="auto"/>
        <w:left w:val="none" w:sz="0" w:space="0" w:color="auto"/>
        <w:bottom w:val="none" w:sz="0" w:space="0" w:color="auto"/>
        <w:right w:val="none" w:sz="0" w:space="0" w:color="auto"/>
      </w:divBdr>
    </w:div>
    <w:div w:id="950937182">
      <w:bodyDiv w:val="1"/>
      <w:marLeft w:val="0"/>
      <w:marRight w:val="0"/>
      <w:marTop w:val="0"/>
      <w:marBottom w:val="0"/>
      <w:divBdr>
        <w:top w:val="none" w:sz="0" w:space="0" w:color="auto"/>
        <w:left w:val="none" w:sz="0" w:space="0" w:color="auto"/>
        <w:bottom w:val="none" w:sz="0" w:space="0" w:color="auto"/>
        <w:right w:val="none" w:sz="0" w:space="0" w:color="auto"/>
      </w:divBdr>
    </w:div>
    <w:div w:id="963468571">
      <w:bodyDiv w:val="1"/>
      <w:marLeft w:val="0"/>
      <w:marRight w:val="0"/>
      <w:marTop w:val="0"/>
      <w:marBottom w:val="0"/>
      <w:divBdr>
        <w:top w:val="none" w:sz="0" w:space="0" w:color="auto"/>
        <w:left w:val="none" w:sz="0" w:space="0" w:color="auto"/>
        <w:bottom w:val="none" w:sz="0" w:space="0" w:color="auto"/>
        <w:right w:val="none" w:sz="0" w:space="0" w:color="auto"/>
      </w:divBdr>
    </w:div>
    <w:div w:id="984049051">
      <w:bodyDiv w:val="1"/>
      <w:marLeft w:val="0"/>
      <w:marRight w:val="0"/>
      <w:marTop w:val="0"/>
      <w:marBottom w:val="0"/>
      <w:divBdr>
        <w:top w:val="none" w:sz="0" w:space="0" w:color="auto"/>
        <w:left w:val="none" w:sz="0" w:space="0" w:color="auto"/>
        <w:bottom w:val="none" w:sz="0" w:space="0" w:color="auto"/>
        <w:right w:val="none" w:sz="0" w:space="0" w:color="auto"/>
      </w:divBdr>
    </w:div>
    <w:div w:id="1020010642">
      <w:bodyDiv w:val="1"/>
      <w:marLeft w:val="0"/>
      <w:marRight w:val="0"/>
      <w:marTop w:val="0"/>
      <w:marBottom w:val="0"/>
      <w:divBdr>
        <w:top w:val="none" w:sz="0" w:space="0" w:color="auto"/>
        <w:left w:val="none" w:sz="0" w:space="0" w:color="auto"/>
        <w:bottom w:val="none" w:sz="0" w:space="0" w:color="auto"/>
        <w:right w:val="none" w:sz="0" w:space="0" w:color="auto"/>
      </w:divBdr>
    </w:div>
    <w:div w:id="1027021084">
      <w:bodyDiv w:val="1"/>
      <w:marLeft w:val="0"/>
      <w:marRight w:val="0"/>
      <w:marTop w:val="0"/>
      <w:marBottom w:val="0"/>
      <w:divBdr>
        <w:top w:val="none" w:sz="0" w:space="0" w:color="auto"/>
        <w:left w:val="none" w:sz="0" w:space="0" w:color="auto"/>
        <w:bottom w:val="none" w:sz="0" w:space="0" w:color="auto"/>
        <w:right w:val="none" w:sz="0" w:space="0" w:color="auto"/>
      </w:divBdr>
    </w:div>
    <w:div w:id="1085880782">
      <w:bodyDiv w:val="1"/>
      <w:marLeft w:val="0"/>
      <w:marRight w:val="0"/>
      <w:marTop w:val="0"/>
      <w:marBottom w:val="0"/>
      <w:divBdr>
        <w:top w:val="none" w:sz="0" w:space="0" w:color="auto"/>
        <w:left w:val="none" w:sz="0" w:space="0" w:color="auto"/>
        <w:bottom w:val="none" w:sz="0" w:space="0" w:color="auto"/>
        <w:right w:val="none" w:sz="0" w:space="0" w:color="auto"/>
      </w:divBdr>
    </w:div>
    <w:div w:id="1090859213">
      <w:bodyDiv w:val="1"/>
      <w:marLeft w:val="0"/>
      <w:marRight w:val="0"/>
      <w:marTop w:val="0"/>
      <w:marBottom w:val="0"/>
      <w:divBdr>
        <w:top w:val="none" w:sz="0" w:space="0" w:color="auto"/>
        <w:left w:val="none" w:sz="0" w:space="0" w:color="auto"/>
        <w:bottom w:val="none" w:sz="0" w:space="0" w:color="auto"/>
        <w:right w:val="none" w:sz="0" w:space="0" w:color="auto"/>
      </w:divBdr>
    </w:div>
    <w:div w:id="1097870831">
      <w:bodyDiv w:val="1"/>
      <w:marLeft w:val="0"/>
      <w:marRight w:val="0"/>
      <w:marTop w:val="0"/>
      <w:marBottom w:val="0"/>
      <w:divBdr>
        <w:top w:val="none" w:sz="0" w:space="0" w:color="auto"/>
        <w:left w:val="none" w:sz="0" w:space="0" w:color="auto"/>
        <w:bottom w:val="none" w:sz="0" w:space="0" w:color="auto"/>
        <w:right w:val="none" w:sz="0" w:space="0" w:color="auto"/>
      </w:divBdr>
    </w:div>
    <w:div w:id="1104614438">
      <w:bodyDiv w:val="1"/>
      <w:marLeft w:val="0"/>
      <w:marRight w:val="0"/>
      <w:marTop w:val="0"/>
      <w:marBottom w:val="0"/>
      <w:divBdr>
        <w:top w:val="none" w:sz="0" w:space="0" w:color="auto"/>
        <w:left w:val="none" w:sz="0" w:space="0" w:color="auto"/>
        <w:bottom w:val="none" w:sz="0" w:space="0" w:color="auto"/>
        <w:right w:val="none" w:sz="0" w:space="0" w:color="auto"/>
      </w:divBdr>
    </w:div>
    <w:div w:id="1127241940">
      <w:bodyDiv w:val="1"/>
      <w:marLeft w:val="0"/>
      <w:marRight w:val="0"/>
      <w:marTop w:val="0"/>
      <w:marBottom w:val="0"/>
      <w:divBdr>
        <w:top w:val="none" w:sz="0" w:space="0" w:color="auto"/>
        <w:left w:val="none" w:sz="0" w:space="0" w:color="auto"/>
        <w:bottom w:val="none" w:sz="0" w:space="0" w:color="auto"/>
        <w:right w:val="none" w:sz="0" w:space="0" w:color="auto"/>
      </w:divBdr>
    </w:div>
    <w:div w:id="1134521857">
      <w:bodyDiv w:val="1"/>
      <w:marLeft w:val="0"/>
      <w:marRight w:val="0"/>
      <w:marTop w:val="0"/>
      <w:marBottom w:val="0"/>
      <w:divBdr>
        <w:top w:val="none" w:sz="0" w:space="0" w:color="auto"/>
        <w:left w:val="none" w:sz="0" w:space="0" w:color="auto"/>
        <w:bottom w:val="none" w:sz="0" w:space="0" w:color="auto"/>
        <w:right w:val="none" w:sz="0" w:space="0" w:color="auto"/>
      </w:divBdr>
    </w:div>
    <w:div w:id="1145007063">
      <w:bodyDiv w:val="1"/>
      <w:marLeft w:val="0"/>
      <w:marRight w:val="0"/>
      <w:marTop w:val="0"/>
      <w:marBottom w:val="0"/>
      <w:divBdr>
        <w:top w:val="none" w:sz="0" w:space="0" w:color="auto"/>
        <w:left w:val="none" w:sz="0" w:space="0" w:color="auto"/>
        <w:bottom w:val="none" w:sz="0" w:space="0" w:color="auto"/>
        <w:right w:val="none" w:sz="0" w:space="0" w:color="auto"/>
      </w:divBdr>
    </w:div>
    <w:div w:id="1151291835">
      <w:bodyDiv w:val="1"/>
      <w:marLeft w:val="0"/>
      <w:marRight w:val="0"/>
      <w:marTop w:val="0"/>
      <w:marBottom w:val="0"/>
      <w:divBdr>
        <w:top w:val="none" w:sz="0" w:space="0" w:color="auto"/>
        <w:left w:val="none" w:sz="0" w:space="0" w:color="auto"/>
        <w:bottom w:val="none" w:sz="0" w:space="0" w:color="auto"/>
        <w:right w:val="none" w:sz="0" w:space="0" w:color="auto"/>
      </w:divBdr>
    </w:div>
    <w:div w:id="1177421370">
      <w:bodyDiv w:val="1"/>
      <w:marLeft w:val="0"/>
      <w:marRight w:val="0"/>
      <w:marTop w:val="0"/>
      <w:marBottom w:val="0"/>
      <w:divBdr>
        <w:top w:val="none" w:sz="0" w:space="0" w:color="auto"/>
        <w:left w:val="none" w:sz="0" w:space="0" w:color="auto"/>
        <w:bottom w:val="none" w:sz="0" w:space="0" w:color="auto"/>
        <w:right w:val="none" w:sz="0" w:space="0" w:color="auto"/>
      </w:divBdr>
    </w:div>
    <w:div w:id="1182741336">
      <w:bodyDiv w:val="1"/>
      <w:marLeft w:val="0"/>
      <w:marRight w:val="0"/>
      <w:marTop w:val="0"/>
      <w:marBottom w:val="0"/>
      <w:divBdr>
        <w:top w:val="none" w:sz="0" w:space="0" w:color="auto"/>
        <w:left w:val="none" w:sz="0" w:space="0" w:color="auto"/>
        <w:bottom w:val="none" w:sz="0" w:space="0" w:color="auto"/>
        <w:right w:val="none" w:sz="0" w:space="0" w:color="auto"/>
      </w:divBdr>
    </w:div>
    <w:div w:id="1198278059">
      <w:bodyDiv w:val="1"/>
      <w:marLeft w:val="0"/>
      <w:marRight w:val="0"/>
      <w:marTop w:val="0"/>
      <w:marBottom w:val="0"/>
      <w:divBdr>
        <w:top w:val="none" w:sz="0" w:space="0" w:color="auto"/>
        <w:left w:val="none" w:sz="0" w:space="0" w:color="auto"/>
        <w:bottom w:val="none" w:sz="0" w:space="0" w:color="auto"/>
        <w:right w:val="none" w:sz="0" w:space="0" w:color="auto"/>
      </w:divBdr>
    </w:div>
    <w:div w:id="1218013291">
      <w:bodyDiv w:val="1"/>
      <w:marLeft w:val="0"/>
      <w:marRight w:val="0"/>
      <w:marTop w:val="0"/>
      <w:marBottom w:val="0"/>
      <w:divBdr>
        <w:top w:val="none" w:sz="0" w:space="0" w:color="auto"/>
        <w:left w:val="none" w:sz="0" w:space="0" w:color="auto"/>
        <w:bottom w:val="none" w:sz="0" w:space="0" w:color="auto"/>
        <w:right w:val="none" w:sz="0" w:space="0" w:color="auto"/>
      </w:divBdr>
    </w:div>
    <w:div w:id="1226910813">
      <w:bodyDiv w:val="1"/>
      <w:marLeft w:val="0"/>
      <w:marRight w:val="0"/>
      <w:marTop w:val="0"/>
      <w:marBottom w:val="0"/>
      <w:divBdr>
        <w:top w:val="none" w:sz="0" w:space="0" w:color="auto"/>
        <w:left w:val="none" w:sz="0" w:space="0" w:color="auto"/>
        <w:bottom w:val="none" w:sz="0" w:space="0" w:color="auto"/>
        <w:right w:val="none" w:sz="0" w:space="0" w:color="auto"/>
      </w:divBdr>
    </w:div>
    <w:div w:id="1230726980">
      <w:bodyDiv w:val="1"/>
      <w:marLeft w:val="0"/>
      <w:marRight w:val="0"/>
      <w:marTop w:val="0"/>
      <w:marBottom w:val="0"/>
      <w:divBdr>
        <w:top w:val="none" w:sz="0" w:space="0" w:color="auto"/>
        <w:left w:val="none" w:sz="0" w:space="0" w:color="auto"/>
        <w:bottom w:val="none" w:sz="0" w:space="0" w:color="auto"/>
        <w:right w:val="none" w:sz="0" w:space="0" w:color="auto"/>
      </w:divBdr>
    </w:div>
    <w:div w:id="1250653975">
      <w:bodyDiv w:val="1"/>
      <w:marLeft w:val="0"/>
      <w:marRight w:val="0"/>
      <w:marTop w:val="0"/>
      <w:marBottom w:val="0"/>
      <w:divBdr>
        <w:top w:val="none" w:sz="0" w:space="0" w:color="auto"/>
        <w:left w:val="none" w:sz="0" w:space="0" w:color="auto"/>
        <w:bottom w:val="none" w:sz="0" w:space="0" w:color="auto"/>
        <w:right w:val="none" w:sz="0" w:space="0" w:color="auto"/>
      </w:divBdr>
    </w:div>
    <w:div w:id="1277639234">
      <w:bodyDiv w:val="1"/>
      <w:marLeft w:val="0"/>
      <w:marRight w:val="0"/>
      <w:marTop w:val="0"/>
      <w:marBottom w:val="0"/>
      <w:divBdr>
        <w:top w:val="none" w:sz="0" w:space="0" w:color="auto"/>
        <w:left w:val="none" w:sz="0" w:space="0" w:color="auto"/>
        <w:bottom w:val="none" w:sz="0" w:space="0" w:color="auto"/>
        <w:right w:val="none" w:sz="0" w:space="0" w:color="auto"/>
      </w:divBdr>
    </w:div>
    <w:div w:id="1327392024">
      <w:bodyDiv w:val="1"/>
      <w:marLeft w:val="0"/>
      <w:marRight w:val="0"/>
      <w:marTop w:val="0"/>
      <w:marBottom w:val="0"/>
      <w:divBdr>
        <w:top w:val="none" w:sz="0" w:space="0" w:color="auto"/>
        <w:left w:val="none" w:sz="0" w:space="0" w:color="auto"/>
        <w:bottom w:val="none" w:sz="0" w:space="0" w:color="auto"/>
        <w:right w:val="none" w:sz="0" w:space="0" w:color="auto"/>
      </w:divBdr>
    </w:div>
    <w:div w:id="1349674819">
      <w:bodyDiv w:val="1"/>
      <w:marLeft w:val="0"/>
      <w:marRight w:val="0"/>
      <w:marTop w:val="0"/>
      <w:marBottom w:val="0"/>
      <w:divBdr>
        <w:top w:val="none" w:sz="0" w:space="0" w:color="auto"/>
        <w:left w:val="none" w:sz="0" w:space="0" w:color="auto"/>
        <w:bottom w:val="none" w:sz="0" w:space="0" w:color="auto"/>
        <w:right w:val="none" w:sz="0" w:space="0" w:color="auto"/>
      </w:divBdr>
    </w:div>
    <w:div w:id="1351030406">
      <w:bodyDiv w:val="1"/>
      <w:marLeft w:val="0"/>
      <w:marRight w:val="0"/>
      <w:marTop w:val="0"/>
      <w:marBottom w:val="0"/>
      <w:divBdr>
        <w:top w:val="none" w:sz="0" w:space="0" w:color="auto"/>
        <w:left w:val="none" w:sz="0" w:space="0" w:color="auto"/>
        <w:bottom w:val="none" w:sz="0" w:space="0" w:color="auto"/>
        <w:right w:val="none" w:sz="0" w:space="0" w:color="auto"/>
      </w:divBdr>
    </w:div>
    <w:div w:id="1373921736">
      <w:bodyDiv w:val="1"/>
      <w:marLeft w:val="0"/>
      <w:marRight w:val="0"/>
      <w:marTop w:val="0"/>
      <w:marBottom w:val="0"/>
      <w:divBdr>
        <w:top w:val="none" w:sz="0" w:space="0" w:color="auto"/>
        <w:left w:val="none" w:sz="0" w:space="0" w:color="auto"/>
        <w:bottom w:val="none" w:sz="0" w:space="0" w:color="auto"/>
        <w:right w:val="none" w:sz="0" w:space="0" w:color="auto"/>
      </w:divBdr>
    </w:div>
    <w:div w:id="1380477119">
      <w:bodyDiv w:val="1"/>
      <w:marLeft w:val="0"/>
      <w:marRight w:val="0"/>
      <w:marTop w:val="0"/>
      <w:marBottom w:val="0"/>
      <w:divBdr>
        <w:top w:val="none" w:sz="0" w:space="0" w:color="auto"/>
        <w:left w:val="none" w:sz="0" w:space="0" w:color="auto"/>
        <w:bottom w:val="none" w:sz="0" w:space="0" w:color="auto"/>
        <w:right w:val="none" w:sz="0" w:space="0" w:color="auto"/>
      </w:divBdr>
    </w:div>
    <w:div w:id="1432552125">
      <w:bodyDiv w:val="1"/>
      <w:marLeft w:val="0"/>
      <w:marRight w:val="0"/>
      <w:marTop w:val="0"/>
      <w:marBottom w:val="0"/>
      <w:divBdr>
        <w:top w:val="none" w:sz="0" w:space="0" w:color="auto"/>
        <w:left w:val="none" w:sz="0" w:space="0" w:color="auto"/>
        <w:bottom w:val="none" w:sz="0" w:space="0" w:color="auto"/>
        <w:right w:val="none" w:sz="0" w:space="0" w:color="auto"/>
      </w:divBdr>
      <w:divsChild>
        <w:div w:id="1541431665">
          <w:marLeft w:val="0"/>
          <w:marRight w:val="0"/>
          <w:marTop w:val="0"/>
          <w:marBottom w:val="0"/>
          <w:divBdr>
            <w:top w:val="none" w:sz="0" w:space="0" w:color="auto"/>
            <w:left w:val="none" w:sz="0" w:space="0" w:color="auto"/>
            <w:bottom w:val="none" w:sz="0" w:space="0" w:color="auto"/>
            <w:right w:val="none" w:sz="0" w:space="0" w:color="auto"/>
          </w:divBdr>
          <w:divsChild>
            <w:div w:id="531187887">
              <w:marLeft w:val="0"/>
              <w:marRight w:val="0"/>
              <w:marTop w:val="0"/>
              <w:marBottom w:val="0"/>
              <w:divBdr>
                <w:top w:val="none" w:sz="0" w:space="0" w:color="auto"/>
                <w:left w:val="none" w:sz="0" w:space="0" w:color="auto"/>
                <w:bottom w:val="none" w:sz="0" w:space="0" w:color="auto"/>
                <w:right w:val="none" w:sz="0" w:space="0" w:color="auto"/>
              </w:divBdr>
            </w:div>
            <w:div w:id="18380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6404">
      <w:bodyDiv w:val="1"/>
      <w:marLeft w:val="0"/>
      <w:marRight w:val="0"/>
      <w:marTop w:val="0"/>
      <w:marBottom w:val="0"/>
      <w:divBdr>
        <w:top w:val="none" w:sz="0" w:space="0" w:color="auto"/>
        <w:left w:val="none" w:sz="0" w:space="0" w:color="auto"/>
        <w:bottom w:val="none" w:sz="0" w:space="0" w:color="auto"/>
        <w:right w:val="none" w:sz="0" w:space="0" w:color="auto"/>
      </w:divBdr>
    </w:div>
    <w:div w:id="1464689626">
      <w:bodyDiv w:val="1"/>
      <w:marLeft w:val="0"/>
      <w:marRight w:val="0"/>
      <w:marTop w:val="0"/>
      <w:marBottom w:val="0"/>
      <w:divBdr>
        <w:top w:val="none" w:sz="0" w:space="0" w:color="auto"/>
        <w:left w:val="none" w:sz="0" w:space="0" w:color="auto"/>
        <w:bottom w:val="none" w:sz="0" w:space="0" w:color="auto"/>
        <w:right w:val="none" w:sz="0" w:space="0" w:color="auto"/>
      </w:divBdr>
    </w:div>
    <w:div w:id="1477333115">
      <w:bodyDiv w:val="1"/>
      <w:marLeft w:val="0"/>
      <w:marRight w:val="0"/>
      <w:marTop w:val="0"/>
      <w:marBottom w:val="0"/>
      <w:divBdr>
        <w:top w:val="none" w:sz="0" w:space="0" w:color="auto"/>
        <w:left w:val="none" w:sz="0" w:space="0" w:color="auto"/>
        <w:bottom w:val="none" w:sz="0" w:space="0" w:color="auto"/>
        <w:right w:val="none" w:sz="0" w:space="0" w:color="auto"/>
      </w:divBdr>
    </w:div>
    <w:div w:id="1543589999">
      <w:bodyDiv w:val="1"/>
      <w:marLeft w:val="0"/>
      <w:marRight w:val="0"/>
      <w:marTop w:val="0"/>
      <w:marBottom w:val="0"/>
      <w:divBdr>
        <w:top w:val="none" w:sz="0" w:space="0" w:color="auto"/>
        <w:left w:val="none" w:sz="0" w:space="0" w:color="auto"/>
        <w:bottom w:val="none" w:sz="0" w:space="0" w:color="auto"/>
        <w:right w:val="none" w:sz="0" w:space="0" w:color="auto"/>
      </w:divBdr>
    </w:div>
    <w:div w:id="1572934097">
      <w:bodyDiv w:val="1"/>
      <w:marLeft w:val="0"/>
      <w:marRight w:val="0"/>
      <w:marTop w:val="0"/>
      <w:marBottom w:val="0"/>
      <w:divBdr>
        <w:top w:val="none" w:sz="0" w:space="0" w:color="auto"/>
        <w:left w:val="none" w:sz="0" w:space="0" w:color="auto"/>
        <w:bottom w:val="none" w:sz="0" w:space="0" w:color="auto"/>
        <w:right w:val="none" w:sz="0" w:space="0" w:color="auto"/>
      </w:divBdr>
    </w:div>
    <w:div w:id="1585919935">
      <w:bodyDiv w:val="1"/>
      <w:marLeft w:val="0"/>
      <w:marRight w:val="0"/>
      <w:marTop w:val="0"/>
      <w:marBottom w:val="0"/>
      <w:divBdr>
        <w:top w:val="none" w:sz="0" w:space="0" w:color="auto"/>
        <w:left w:val="none" w:sz="0" w:space="0" w:color="auto"/>
        <w:bottom w:val="none" w:sz="0" w:space="0" w:color="auto"/>
        <w:right w:val="none" w:sz="0" w:space="0" w:color="auto"/>
      </w:divBdr>
    </w:div>
    <w:div w:id="1587959691">
      <w:bodyDiv w:val="1"/>
      <w:marLeft w:val="0"/>
      <w:marRight w:val="0"/>
      <w:marTop w:val="0"/>
      <w:marBottom w:val="0"/>
      <w:divBdr>
        <w:top w:val="none" w:sz="0" w:space="0" w:color="auto"/>
        <w:left w:val="none" w:sz="0" w:space="0" w:color="auto"/>
        <w:bottom w:val="none" w:sz="0" w:space="0" w:color="auto"/>
        <w:right w:val="none" w:sz="0" w:space="0" w:color="auto"/>
      </w:divBdr>
    </w:div>
    <w:div w:id="1630088570">
      <w:bodyDiv w:val="1"/>
      <w:marLeft w:val="0"/>
      <w:marRight w:val="0"/>
      <w:marTop w:val="0"/>
      <w:marBottom w:val="0"/>
      <w:divBdr>
        <w:top w:val="none" w:sz="0" w:space="0" w:color="auto"/>
        <w:left w:val="none" w:sz="0" w:space="0" w:color="auto"/>
        <w:bottom w:val="none" w:sz="0" w:space="0" w:color="auto"/>
        <w:right w:val="none" w:sz="0" w:space="0" w:color="auto"/>
      </w:divBdr>
    </w:div>
    <w:div w:id="1647010199">
      <w:bodyDiv w:val="1"/>
      <w:marLeft w:val="0"/>
      <w:marRight w:val="0"/>
      <w:marTop w:val="0"/>
      <w:marBottom w:val="0"/>
      <w:divBdr>
        <w:top w:val="none" w:sz="0" w:space="0" w:color="auto"/>
        <w:left w:val="none" w:sz="0" w:space="0" w:color="auto"/>
        <w:bottom w:val="none" w:sz="0" w:space="0" w:color="auto"/>
        <w:right w:val="none" w:sz="0" w:space="0" w:color="auto"/>
      </w:divBdr>
    </w:div>
    <w:div w:id="1658608593">
      <w:bodyDiv w:val="1"/>
      <w:marLeft w:val="0"/>
      <w:marRight w:val="0"/>
      <w:marTop w:val="0"/>
      <w:marBottom w:val="0"/>
      <w:divBdr>
        <w:top w:val="none" w:sz="0" w:space="0" w:color="auto"/>
        <w:left w:val="none" w:sz="0" w:space="0" w:color="auto"/>
        <w:bottom w:val="none" w:sz="0" w:space="0" w:color="auto"/>
        <w:right w:val="none" w:sz="0" w:space="0" w:color="auto"/>
      </w:divBdr>
    </w:div>
    <w:div w:id="1672636959">
      <w:bodyDiv w:val="1"/>
      <w:marLeft w:val="0"/>
      <w:marRight w:val="0"/>
      <w:marTop w:val="0"/>
      <w:marBottom w:val="0"/>
      <w:divBdr>
        <w:top w:val="none" w:sz="0" w:space="0" w:color="auto"/>
        <w:left w:val="none" w:sz="0" w:space="0" w:color="auto"/>
        <w:bottom w:val="none" w:sz="0" w:space="0" w:color="auto"/>
        <w:right w:val="none" w:sz="0" w:space="0" w:color="auto"/>
      </w:divBdr>
    </w:div>
    <w:div w:id="1685478706">
      <w:bodyDiv w:val="1"/>
      <w:marLeft w:val="0"/>
      <w:marRight w:val="0"/>
      <w:marTop w:val="0"/>
      <w:marBottom w:val="0"/>
      <w:divBdr>
        <w:top w:val="none" w:sz="0" w:space="0" w:color="auto"/>
        <w:left w:val="none" w:sz="0" w:space="0" w:color="auto"/>
        <w:bottom w:val="none" w:sz="0" w:space="0" w:color="auto"/>
        <w:right w:val="none" w:sz="0" w:space="0" w:color="auto"/>
      </w:divBdr>
    </w:div>
    <w:div w:id="1686401966">
      <w:bodyDiv w:val="1"/>
      <w:marLeft w:val="0"/>
      <w:marRight w:val="0"/>
      <w:marTop w:val="0"/>
      <w:marBottom w:val="0"/>
      <w:divBdr>
        <w:top w:val="none" w:sz="0" w:space="0" w:color="auto"/>
        <w:left w:val="none" w:sz="0" w:space="0" w:color="auto"/>
        <w:bottom w:val="none" w:sz="0" w:space="0" w:color="auto"/>
        <w:right w:val="none" w:sz="0" w:space="0" w:color="auto"/>
      </w:divBdr>
    </w:div>
    <w:div w:id="1689138800">
      <w:bodyDiv w:val="1"/>
      <w:marLeft w:val="0"/>
      <w:marRight w:val="0"/>
      <w:marTop w:val="0"/>
      <w:marBottom w:val="0"/>
      <w:divBdr>
        <w:top w:val="none" w:sz="0" w:space="0" w:color="auto"/>
        <w:left w:val="none" w:sz="0" w:space="0" w:color="auto"/>
        <w:bottom w:val="none" w:sz="0" w:space="0" w:color="auto"/>
        <w:right w:val="none" w:sz="0" w:space="0" w:color="auto"/>
      </w:divBdr>
    </w:div>
    <w:div w:id="1733770693">
      <w:bodyDiv w:val="1"/>
      <w:marLeft w:val="0"/>
      <w:marRight w:val="0"/>
      <w:marTop w:val="0"/>
      <w:marBottom w:val="0"/>
      <w:divBdr>
        <w:top w:val="none" w:sz="0" w:space="0" w:color="auto"/>
        <w:left w:val="none" w:sz="0" w:space="0" w:color="auto"/>
        <w:bottom w:val="none" w:sz="0" w:space="0" w:color="auto"/>
        <w:right w:val="none" w:sz="0" w:space="0" w:color="auto"/>
      </w:divBdr>
    </w:div>
    <w:div w:id="1754816074">
      <w:bodyDiv w:val="1"/>
      <w:marLeft w:val="0"/>
      <w:marRight w:val="0"/>
      <w:marTop w:val="0"/>
      <w:marBottom w:val="0"/>
      <w:divBdr>
        <w:top w:val="none" w:sz="0" w:space="0" w:color="auto"/>
        <w:left w:val="none" w:sz="0" w:space="0" w:color="auto"/>
        <w:bottom w:val="none" w:sz="0" w:space="0" w:color="auto"/>
        <w:right w:val="none" w:sz="0" w:space="0" w:color="auto"/>
      </w:divBdr>
    </w:div>
    <w:div w:id="1775444292">
      <w:bodyDiv w:val="1"/>
      <w:marLeft w:val="0"/>
      <w:marRight w:val="0"/>
      <w:marTop w:val="0"/>
      <w:marBottom w:val="0"/>
      <w:divBdr>
        <w:top w:val="none" w:sz="0" w:space="0" w:color="auto"/>
        <w:left w:val="none" w:sz="0" w:space="0" w:color="auto"/>
        <w:bottom w:val="none" w:sz="0" w:space="0" w:color="auto"/>
        <w:right w:val="none" w:sz="0" w:space="0" w:color="auto"/>
      </w:divBdr>
    </w:div>
    <w:div w:id="1808473022">
      <w:bodyDiv w:val="1"/>
      <w:marLeft w:val="0"/>
      <w:marRight w:val="0"/>
      <w:marTop w:val="0"/>
      <w:marBottom w:val="0"/>
      <w:divBdr>
        <w:top w:val="none" w:sz="0" w:space="0" w:color="auto"/>
        <w:left w:val="none" w:sz="0" w:space="0" w:color="auto"/>
        <w:bottom w:val="none" w:sz="0" w:space="0" w:color="auto"/>
        <w:right w:val="none" w:sz="0" w:space="0" w:color="auto"/>
      </w:divBdr>
    </w:div>
    <w:div w:id="1815095693">
      <w:bodyDiv w:val="1"/>
      <w:marLeft w:val="0"/>
      <w:marRight w:val="0"/>
      <w:marTop w:val="0"/>
      <w:marBottom w:val="0"/>
      <w:divBdr>
        <w:top w:val="none" w:sz="0" w:space="0" w:color="auto"/>
        <w:left w:val="none" w:sz="0" w:space="0" w:color="auto"/>
        <w:bottom w:val="none" w:sz="0" w:space="0" w:color="auto"/>
        <w:right w:val="none" w:sz="0" w:space="0" w:color="auto"/>
      </w:divBdr>
      <w:divsChild>
        <w:div w:id="930509492">
          <w:marLeft w:val="720"/>
          <w:marRight w:val="0"/>
          <w:marTop w:val="0"/>
          <w:marBottom w:val="0"/>
          <w:divBdr>
            <w:top w:val="none" w:sz="0" w:space="0" w:color="auto"/>
            <w:left w:val="none" w:sz="0" w:space="0" w:color="auto"/>
            <w:bottom w:val="none" w:sz="0" w:space="0" w:color="auto"/>
            <w:right w:val="none" w:sz="0" w:space="0" w:color="auto"/>
          </w:divBdr>
        </w:div>
        <w:div w:id="200897887">
          <w:marLeft w:val="720"/>
          <w:marRight w:val="0"/>
          <w:marTop w:val="0"/>
          <w:marBottom w:val="0"/>
          <w:divBdr>
            <w:top w:val="none" w:sz="0" w:space="0" w:color="auto"/>
            <w:left w:val="none" w:sz="0" w:space="0" w:color="auto"/>
            <w:bottom w:val="none" w:sz="0" w:space="0" w:color="auto"/>
            <w:right w:val="none" w:sz="0" w:space="0" w:color="auto"/>
          </w:divBdr>
        </w:div>
      </w:divsChild>
    </w:div>
    <w:div w:id="1847673768">
      <w:bodyDiv w:val="1"/>
      <w:marLeft w:val="0"/>
      <w:marRight w:val="0"/>
      <w:marTop w:val="0"/>
      <w:marBottom w:val="0"/>
      <w:divBdr>
        <w:top w:val="none" w:sz="0" w:space="0" w:color="auto"/>
        <w:left w:val="none" w:sz="0" w:space="0" w:color="auto"/>
        <w:bottom w:val="none" w:sz="0" w:space="0" w:color="auto"/>
        <w:right w:val="none" w:sz="0" w:space="0" w:color="auto"/>
      </w:divBdr>
    </w:div>
    <w:div w:id="1861579933">
      <w:bodyDiv w:val="1"/>
      <w:marLeft w:val="0"/>
      <w:marRight w:val="0"/>
      <w:marTop w:val="0"/>
      <w:marBottom w:val="0"/>
      <w:divBdr>
        <w:top w:val="none" w:sz="0" w:space="0" w:color="auto"/>
        <w:left w:val="none" w:sz="0" w:space="0" w:color="auto"/>
        <w:bottom w:val="none" w:sz="0" w:space="0" w:color="auto"/>
        <w:right w:val="none" w:sz="0" w:space="0" w:color="auto"/>
      </w:divBdr>
    </w:div>
    <w:div w:id="1868592513">
      <w:bodyDiv w:val="1"/>
      <w:marLeft w:val="0"/>
      <w:marRight w:val="0"/>
      <w:marTop w:val="0"/>
      <w:marBottom w:val="0"/>
      <w:divBdr>
        <w:top w:val="none" w:sz="0" w:space="0" w:color="auto"/>
        <w:left w:val="none" w:sz="0" w:space="0" w:color="auto"/>
        <w:bottom w:val="none" w:sz="0" w:space="0" w:color="auto"/>
        <w:right w:val="none" w:sz="0" w:space="0" w:color="auto"/>
      </w:divBdr>
    </w:div>
    <w:div w:id="1936939484">
      <w:bodyDiv w:val="1"/>
      <w:marLeft w:val="0"/>
      <w:marRight w:val="0"/>
      <w:marTop w:val="0"/>
      <w:marBottom w:val="0"/>
      <w:divBdr>
        <w:top w:val="none" w:sz="0" w:space="0" w:color="auto"/>
        <w:left w:val="none" w:sz="0" w:space="0" w:color="auto"/>
        <w:bottom w:val="none" w:sz="0" w:space="0" w:color="auto"/>
        <w:right w:val="none" w:sz="0" w:space="0" w:color="auto"/>
      </w:divBdr>
    </w:div>
    <w:div w:id="2000501780">
      <w:bodyDiv w:val="1"/>
      <w:marLeft w:val="0"/>
      <w:marRight w:val="0"/>
      <w:marTop w:val="0"/>
      <w:marBottom w:val="0"/>
      <w:divBdr>
        <w:top w:val="none" w:sz="0" w:space="0" w:color="auto"/>
        <w:left w:val="none" w:sz="0" w:space="0" w:color="auto"/>
        <w:bottom w:val="none" w:sz="0" w:space="0" w:color="auto"/>
        <w:right w:val="none" w:sz="0" w:space="0" w:color="auto"/>
      </w:divBdr>
    </w:div>
    <w:div w:id="2027634222">
      <w:bodyDiv w:val="1"/>
      <w:marLeft w:val="0"/>
      <w:marRight w:val="0"/>
      <w:marTop w:val="0"/>
      <w:marBottom w:val="0"/>
      <w:divBdr>
        <w:top w:val="none" w:sz="0" w:space="0" w:color="auto"/>
        <w:left w:val="none" w:sz="0" w:space="0" w:color="auto"/>
        <w:bottom w:val="none" w:sz="0" w:space="0" w:color="auto"/>
        <w:right w:val="none" w:sz="0" w:space="0" w:color="auto"/>
      </w:divBdr>
    </w:div>
    <w:div w:id="2080711286">
      <w:bodyDiv w:val="1"/>
      <w:marLeft w:val="0"/>
      <w:marRight w:val="0"/>
      <w:marTop w:val="0"/>
      <w:marBottom w:val="0"/>
      <w:divBdr>
        <w:top w:val="none" w:sz="0" w:space="0" w:color="auto"/>
        <w:left w:val="none" w:sz="0" w:space="0" w:color="auto"/>
        <w:bottom w:val="none" w:sz="0" w:space="0" w:color="auto"/>
        <w:right w:val="none" w:sz="0" w:space="0" w:color="auto"/>
      </w:divBdr>
      <w:divsChild>
        <w:div w:id="1051659999">
          <w:marLeft w:val="446"/>
          <w:marRight w:val="0"/>
          <w:marTop w:val="0"/>
          <w:marBottom w:val="0"/>
          <w:divBdr>
            <w:top w:val="none" w:sz="0" w:space="0" w:color="auto"/>
            <w:left w:val="none" w:sz="0" w:space="0" w:color="auto"/>
            <w:bottom w:val="none" w:sz="0" w:space="0" w:color="auto"/>
            <w:right w:val="none" w:sz="0" w:space="0" w:color="auto"/>
          </w:divBdr>
        </w:div>
        <w:div w:id="58212259">
          <w:marLeft w:val="446"/>
          <w:marRight w:val="0"/>
          <w:marTop w:val="0"/>
          <w:marBottom w:val="0"/>
          <w:divBdr>
            <w:top w:val="none" w:sz="0" w:space="0" w:color="auto"/>
            <w:left w:val="none" w:sz="0" w:space="0" w:color="auto"/>
            <w:bottom w:val="none" w:sz="0" w:space="0" w:color="auto"/>
            <w:right w:val="none" w:sz="0" w:space="0" w:color="auto"/>
          </w:divBdr>
        </w:div>
        <w:div w:id="849029529">
          <w:marLeft w:val="446"/>
          <w:marRight w:val="0"/>
          <w:marTop w:val="0"/>
          <w:marBottom w:val="0"/>
          <w:divBdr>
            <w:top w:val="none" w:sz="0" w:space="0" w:color="auto"/>
            <w:left w:val="none" w:sz="0" w:space="0" w:color="auto"/>
            <w:bottom w:val="none" w:sz="0" w:space="0" w:color="auto"/>
            <w:right w:val="none" w:sz="0" w:space="0" w:color="auto"/>
          </w:divBdr>
        </w:div>
        <w:div w:id="1519612941">
          <w:marLeft w:val="446"/>
          <w:marRight w:val="0"/>
          <w:marTop w:val="0"/>
          <w:marBottom w:val="0"/>
          <w:divBdr>
            <w:top w:val="none" w:sz="0" w:space="0" w:color="auto"/>
            <w:left w:val="none" w:sz="0" w:space="0" w:color="auto"/>
            <w:bottom w:val="none" w:sz="0" w:space="0" w:color="auto"/>
            <w:right w:val="none" w:sz="0" w:space="0" w:color="auto"/>
          </w:divBdr>
        </w:div>
        <w:div w:id="1673295789">
          <w:marLeft w:val="446"/>
          <w:marRight w:val="0"/>
          <w:marTop w:val="0"/>
          <w:marBottom w:val="0"/>
          <w:divBdr>
            <w:top w:val="none" w:sz="0" w:space="0" w:color="auto"/>
            <w:left w:val="none" w:sz="0" w:space="0" w:color="auto"/>
            <w:bottom w:val="none" w:sz="0" w:space="0" w:color="auto"/>
            <w:right w:val="none" w:sz="0" w:space="0" w:color="auto"/>
          </w:divBdr>
        </w:div>
        <w:div w:id="45683156">
          <w:marLeft w:val="446"/>
          <w:marRight w:val="0"/>
          <w:marTop w:val="0"/>
          <w:marBottom w:val="0"/>
          <w:divBdr>
            <w:top w:val="none" w:sz="0" w:space="0" w:color="auto"/>
            <w:left w:val="none" w:sz="0" w:space="0" w:color="auto"/>
            <w:bottom w:val="none" w:sz="0" w:space="0" w:color="auto"/>
            <w:right w:val="none" w:sz="0" w:space="0" w:color="auto"/>
          </w:divBdr>
        </w:div>
        <w:div w:id="96103281">
          <w:marLeft w:val="446"/>
          <w:marRight w:val="0"/>
          <w:marTop w:val="0"/>
          <w:marBottom w:val="0"/>
          <w:divBdr>
            <w:top w:val="none" w:sz="0" w:space="0" w:color="auto"/>
            <w:left w:val="none" w:sz="0" w:space="0" w:color="auto"/>
            <w:bottom w:val="none" w:sz="0" w:space="0" w:color="auto"/>
            <w:right w:val="none" w:sz="0" w:space="0" w:color="auto"/>
          </w:divBdr>
        </w:div>
        <w:div w:id="154533994">
          <w:marLeft w:val="446"/>
          <w:marRight w:val="0"/>
          <w:marTop w:val="0"/>
          <w:marBottom w:val="0"/>
          <w:divBdr>
            <w:top w:val="none" w:sz="0" w:space="0" w:color="auto"/>
            <w:left w:val="none" w:sz="0" w:space="0" w:color="auto"/>
            <w:bottom w:val="none" w:sz="0" w:space="0" w:color="auto"/>
            <w:right w:val="none" w:sz="0" w:space="0" w:color="auto"/>
          </w:divBdr>
        </w:div>
      </w:divsChild>
    </w:div>
    <w:div w:id="2092776388">
      <w:bodyDiv w:val="1"/>
      <w:marLeft w:val="0"/>
      <w:marRight w:val="0"/>
      <w:marTop w:val="0"/>
      <w:marBottom w:val="0"/>
      <w:divBdr>
        <w:top w:val="none" w:sz="0" w:space="0" w:color="auto"/>
        <w:left w:val="none" w:sz="0" w:space="0" w:color="auto"/>
        <w:bottom w:val="none" w:sz="0" w:space="0" w:color="auto"/>
        <w:right w:val="none" w:sz="0" w:space="0" w:color="auto"/>
      </w:divBdr>
    </w:div>
    <w:div w:id="2093357368">
      <w:bodyDiv w:val="1"/>
      <w:marLeft w:val="0"/>
      <w:marRight w:val="0"/>
      <w:marTop w:val="0"/>
      <w:marBottom w:val="0"/>
      <w:divBdr>
        <w:top w:val="none" w:sz="0" w:space="0" w:color="auto"/>
        <w:left w:val="none" w:sz="0" w:space="0" w:color="auto"/>
        <w:bottom w:val="none" w:sz="0" w:space="0" w:color="auto"/>
        <w:right w:val="none" w:sz="0" w:space="0" w:color="auto"/>
      </w:divBdr>
    </w:div>
    <w:div w:id="2094081150">
      <w:bodyDiv w:val="1"/>
      <w:marLeft w:val="0"/>
      <w:marRight w:val="0"/>
      <w:marTop w:val="0"/>
      <w:marBottom w:val="0"/>
      <w:divBdr>
        <w:top w:val="none" w:sz="0" w:space="0" w:color="auto"/>
        <w:left w:val="none" w:sz="0" w:space="0" w:color="auto"/>
        <w:bottom w:val="none" w:sz="0" w:space="0" w:color="auto"/>
        <w:right w:val="none" w:sz="0" w:space="0" w:color="auto"/>
      </w:divBdr>
    </w:div>
    <w:div w:id="2127003036">
      <w:bodyDiv w:val="1"/>
      <w:marLeft w:val="0"/>
      <w:marRight w:val="0"/>
      <w:marTop w:val="0"/>
      <w:marBottom w:val="0"/>
      <w:divBdr>
        <w:top w:val="none" w:sz="0" w:space="0" w:color="auto"/>
        <w:left w:val="none" w:sz="0" w:space="0" w:color="auto"/>
        <w:bottom w:val="none" w:sz="0" w:space="0" w:color="auto"/>
        <w:right w:val="none" w:sz="0" w:space="0" w:color="auto"/>
      </w:divBdr>
    </w:div>
    <w:div w:id="21421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hyperlink" Target="http://www.empocaldas.com.co"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Cardona\Downloads\ESTADOS%20FINANCIEROS%20AGOSTO%202020%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Cardona\Downloads\ESTADOS%20FINANCIEROS%20AGOSTO%202020%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Estado de</a:t>
            </a:r>
            <a:r>
              <a:rPr lang="es-CO" b="1" baseline="0">
                <a:solidFill>
                  <a:sysClr val="windowText" lastClr="000000"/>
                </a:solidFill>
              </a:rPr>
              <a:t> Situación Financiera</a:t>
            </a:r>
            <a:endParaRPr lang="es-CO" b="1">
              <a:solidFill>
                <a:sysClr val="windowText" lastClr="000000"/>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rgbClr val="CCFFFF"/>
              </a:solidFill>
            </a:ln>
          </c:spPr>
          <c:dPt>
            <c:idx val="0"/>
            <c:bubble3D val="0"/>
            <c:spPr>
              <a:solidFill>
                <a:schemeClr val="accent1"/>
              </a:solidFill>
              <a:ln w="25400">
                <a:solidFill>
                  <a:srgbClr val="CCFFFF"/>
                </a:solidFill>
              </a:ln>
              <a:effectLst/>
              <a:sp3d contourW="25400">
                <a:contourClr>
                  <a:srgbClr val="CCFFFF"/>
                </a:contourClr>
              </a:sp3d>
            </c:spPr>
            <c:extLst xmlns:c16r2="http://schemas.microsoft.com/office/drawing/2015/06/chart">
              <c:ext xmlns:c16="http://schemas.microsoft.com/office/drawing/2014/chart" uri="{C3380CC4-5D6E-409C-BE32-E72D297353CC}">
                <c16:uniqueId val="{00000001-0092-4EDF-A86B-AB16B8C899CB}"/>
              </c:ext>
            </c:extLst>
          </c:dPt>
          <c:dPt>
            <c:idx val="1"/>
            <c:bubble3D val="0"/>
            <c:spPr>
              <a:solidFill>
                <a:srgbClr val="CCFFFF"/>
              </a:solidFill>
              <a:ln w="25400">
                <a:solidFill>
                  <a:srgbClr val="CCFFFF"/>
                </a:solidFill>
              </a:ln>
              <a:effectLst/>
              <a:sp3d contourW="25400">
                <a:contourClr>
                  <a:srgbClr val="CCFFFF"/>
                </a:contourClr>
              </a:sp3d>
            </c:spPr>
            <c:extLst xmlns:c16r2="http://schemas.microsoft.com/office/drawing/2015/06/chart">
              <c:ext xmlns:c16="http://schemas.microsoft.com/office/drawing/2014/chart" uri="{C3380CC4-5D6E-409C-BE32-E72D297353CC}">
                <c16:uniqueId val="{00000003-0092-4EDF-A86B-AB16B8C899CB}"/>
              </c:ext>
            </c:extLst>
          </c:dPt>
          <c:dPt>
            <c:idx val="2"/>
            <c:bubble3D val="0"/>
            <c:spPr>
              <a:solidFill>
                <a:srgbClr val="66FFCC"/>
              </a:solidFill>
              <a:ln w="25400">
                <a:solidFill>
                  <a:srgbClr val="CCFFFF"/>
                </a:solidFill>
              </a:ln>
              <a:effectLst/>
              <a:sp3d contourW="25400">
                <a:contourClr>
                  <a:srgbClr val="CCFFFF"/>
                </a:contourClr>
              </a:sp3d>
            </c:spPr>
            <c:extLst xmlns:c16r2="http://schemas.microsoft.com/office/drawing/2015/06/chart">
              <c:ext xmlns:c16="http://schemas.microsoft.com/office/drawing/2014/chart" uri="{C3380CC4-5D6E-409C-BE32-E72D297353CC}">
                <c16:uniqueId val="{00000005-0092-4EDF-A86B-AB16B8C899C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'[ESTADOS FINANCIEROS AGOSTO 2020 (1).xlsx]PRESENTACION JUNTA'!$H$32:$H$34</c:f>
              <c:strCache>
                <c:ptCount val="3"/>
                <c:pt idx="0">
                  <c:v>Total Activo </c:v>
                </c:pt>
                <c:pt idx="1">
                  <c:v>Total Pasivo</c:v>
                </c:pt>
                <c:pt idx="2">
                  <c:v>Total Patrimonio </c:v>
                </c:pt>
              </c:strCache>
            </c:strRef>
          </c:cat>
          <c:val>
            <c:numRef>
              <c:f>'[ESTADOS FINANCIEROS AGOSTO 2020 (1).xlsx]PRESENTACION JUNTA'!$J$32:$J$34</c:f>
              <c:numCache>
                <c:formatCode>0%</c:formatCode>
                <c:ptCount val="3"/>
                <c:pt idx="0">
                  <c:v>1</c:v>
                </c:pt>
                <c:pt idx="1">
                  <c:v>0.16113283950134427</c:v>
                </c:pt>
                <c:pt idx="2">
                  <c:v>0.83886716049864507</c:v>
                </c:pt>
              </c:numCache>
            </c:numRef>
          </c:val>
          <c:extLst xmlns:c16r2="http://schemas.microsoft.com/office/drawing/2015/06/chart">
            <c:ext xmlns:c16="http://schemas.microsoft.com/office/drawing/2014/chart" uri="{C3380CC4-5D6E-409C-BE32-E72D297353CC}">
              <c16:uniqueId val="{00000006-0092-4EDF-A86B-AB16B8C899C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a:solidFill>
                  <a:schemeClr val="tx1"/>
                </a:solidFill>
                <a:latin typeface="Century Gothic" panose="020B0502020202020204" pitchFamily="34" charset="0"/>
              </a:rPr>
              <a:t>Razón</a:t>
            </a:r>
            <a:r>
              <a:rPr lang="es-CO" sz="1200" b="1" baseline="0">
                <a:solidFill>
                  <a:schemeClr val="tx1"/>
                </a:solidFill>
                <a:latin typeface="Century Gothic" panose="020B0502020202020204" pitchFamily="34" charset="0"/>
              </a:rPr>
              <a:t> Corriente</a:t>
            </a:r>
            <a:endParaRPr lang="es-CO" sz="1200" b="1">
              <a:solidFill>
                <a:schemeClr val="tx1"/>
              </a:solidFill>
              <a:latin typeface="Century Gothic" panose="020B0502020202020204" pitchFamily="34" charset="0"/>
            </a:endParaRPr>
          </a:p>
        </c:rich>
      </c:tx>
      <c:layout>
        <c:manualLayout>
          <c:xMode val="edge"/>
          <c:yMode val="edge"/>
          <c:x val="0.29785508518752229"/>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26083034718215E-2"/>
          <c:y val="0.11461473593260937"/>
          <c:w val="0.89633321357212092"/>
          <c:h val="0.76843207089102672"/>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0.18333333333333332"/>
                  <c:y val="-9.2592592592592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4A-4C87-9BB0-C0A845E600B0}"/>
                </c:ext>
                <c:ext xmlns:c15="http://schemas.microsoft.com/office/drawing/2012/chart" uri="{CE6537A1-D6FC-4f65-9D91-7224C49458BB}"/>
              </c:extLst>
            </c:dLbl>
            <c:dLbl>
              <c:idx val="1"/>
              <c:layout>
                <c:manualLayout>
                  <c:x val="9.9999999999999895E-2"/>
                  <c:y val="-0.203703703703703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4A-4C87-9BB0-C0A845E600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'[ESTADOS FINANCIEROS AGOSTO 2020 (1).xlsx]PRESENTACION JUNTA'!$C$55:$D$55</c:f>
              <c:numCache>
                <c:formatCode>#,##0</c:formatCode>
                <c:ptCount val="2"/>
                <c:pt idx="0">
                  <c:v>2020</c:v>
                </c:pt>
                <c:pt idx="1">
                  <c:v>2019</c:v>
                </c:pt>
              </c:numCache>
            </c:numRef>
          </c:cat>
          <c:val>
            <c:numRef>
              <c:f>'[ESTADOS FINANCIEROS AGOSTO 2020 (1).xlsx]PRESENTACION JUNTA'!$C$56:$D$56</c:f>
              <c:numCache>
                <c:formatCode>#,##0.0</c:formatCode>
                <c:ptCount val="2"/>
                <c:pt idx="0">
                  <c:v>2.6833104674978387</c:v>
                </c:pt>
                <c:pt idx="1">
                  <c:v>1.7478438834642593</c:v>
                </c:pt>
              </c:numCache>
            </c:numRef>
          </c:val>
          <c:shape val="cylinder"/>
          <c:extLst xmlns:c16r2="http://schemas.microsoft.com/office/drawing/2015/06/chart">
            <c:ext xmlns:c16="http://schemas.microsoft.com/office/drawing/2014/chart" uri="{C3380CC4-5D6E-409C-BE32-E72D297353CC}">
              <c16:uniqueId val="{00000002-434A-4C87-9BB0-C0A845E600B0}"/>
            </c:ext>
          </c:extLst>
        </c:ser>
        <c:dLbls>
          <c:showLegendKey val="0"/>
          <c:showVal val="1"/>
          <c:showCatName val="0"/>
          <c:showSerName val="0"/>
          <c:showPercent val="0"/>
          <c:showBubbleSize val="0"/>
        </c:dLbls>
        <c:gapWidth val="150"/>
        <c:shape val="box"/>
        <c:axId val="-572046768"/>
        <c:axId val="-572051120"/>
        <c:axId val="0"/>
      </c:bar3DChart>
      <c:catAx>
        <c:axId val="-5720467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572051120"/>
        <c:crosses val="autoZero"/>
        <c:auto val="1"/>
        <c:lblAlgn val="ctr"/>
        <c:lblOffset val="100"/>
        <c:noMultiLvlLbl val="0"/>
      </c:catAx>
      <c:valAx>
        <c:axId val="-572051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04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'[Gráfico en Microsoft PowerPoint]Hoja1'!$D$6:$D$7</c:f>
              <c:strCache>
                <c:ptCount val="2"/>
                <c:pt idx="0">
                  <c:v>PLAN ESTRATEGICO FINALIZADO EN JUNIO 2020</c:v>
                </c:pt>
                <c:pt idx="1">
                  <c:v>META:  ≥75%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PowerPoint]Hoja1'!$C$8:$C$12</c:f>
              <c:strCache>
                <c:ptCount val="5"/>
                <c:pt idx="0">
                  <c:v>FINANCIERA</c:v>
                </c:pt>
                <c:pt idx="1">
                  <c:v>PROCESOS </c:v>
                </c:pt>
                <c:pt idx="2">
                  <c:v>INNOVACION Y MEJORA</c:v>
                </c:pt>
                <c:pt idx="3">
                  <c:v>COMUNIDAD Y USUARIOS</c:v>
                </c:pt>
                <c:pt idx="4">
                  <c:v>PROMEDIO TOTAL</c:v>
                </c:pt>
              </c:strCache>
            </c:strRef>
          </c:cat>
          <c:val>
            <c:numRef>
              <c:f>'[Gráfico en Microsoft PowerPoint]Hoja1'!$D$8:$D$12</c:f>
              <c:numCache>
                <c:formatCode>General</c:formatCode>
                <c:ptCount val="5"/>
                <c:pt idx="0">
                  <c:v>80.17</c:v>
                </c:pt>
                <c:pt idx="1">
                  <c:v>88.64</c:v>
                </c:pt>
                <c:pt idx="2">
                  <c:v>89.72</c:v>
                </c:pt>
                <c:pt idx="3">
                  <c:v>78.510000000000005</c:v>
                </c:pt>
                <c:pt idx="4">
                  <c:v>84.26</c:v>
                </c:pt>
              </c:numCache>
            </c:numRef>
          </c:val>
        </c:ser>
        <c:dLbls>
          <c:showLegendKey val="0"/>
          <c:showVal val="0"/>
          <c:showCatName val="0"/>
          <c:showSerName val="0"/>
          <c:showPercent val="0"/>
          <c:showBubbleSize val="0"/>
        </c:dLbls>
        <c:gapWidth val="182"/>
        <c:axId val="-572048400"/>
        <c:axId val="-572048944"/>
      </c:barChart>
      <c:catAx>
        <c:axId val="-57204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048944"/>
        <c:crosses val="autoZero"/>
        <c:auto val="1"/>
        <c:lblAlgn val="ctr"/>
        <c:lblOffset val="100"/>
        <c:noMultiLvlLbl val="0"/>
      </c:catAx>
      <c:valAx>
        <c:axId val="-57204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204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6592E8A7073846B38C20827856B58F" ma:contentTypeVersion="8" ma:contentTypeDescription="Crear nuevo documento." ma:contentTypeScope="" ma:versionID="b60f3428bdd0953ed2ab1453277ae71f">
  <xsd:schema xmlns:xsd="http://www.w3.org/2001/XMLSchema" xmlns:xs="http://www.w3.org/2001/XMLSchema" xmlns:p="http://schemas.microsoft.com/office/2006/metadata/properties" xmlns:ns2="9f325887-4f79-450c-9959-0ab5c739ee69" targetNamespace="http://schemas.microsoft.com/office/2006/metadata/properties" ma:root="true" ma:fieldsID="4651cfc1cea85dbf86335ed16ec008df" ns2:_="">
    <xsd:import namespace="9f325887-4f79-450c-9959-0ab5c739ee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25887-4f79-450c-9959-0ab5c739e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BAC65-82DE-4A1A-8F88-81222BC9C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25887-4f79-450c-9959-0ab5c739e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F01D62-E090-4262-887E-0927A75C8117}">
  <ds:schemaRefs>
    <ds:schemaRef ds:uri="http://schemas.microsoft.com/sharepoint/v3/contenttype/forms"/>
  </ds:schemaRefs>
</ds:datastoreItem>
</file>

<file path=customXml/itemProps3.xml><?xml version="1.0" encoding="utf-8"?>
<ds:datastoreItem xmlns:ds="http://schemas.openxmlformats.org/officeDocument/2006/customXml" ds:itemID="{F642FFFB-E594-403C-833A-DD60930342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A888BE-320E-4299-B07C-35D1CA9D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7116</Words>
  <Characters>39140</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Fabio Cardona Marin</cp:lastModifiedBy>
  <cp:revision>6</cp:revision>
  <cp:lastPrinted>2020-10-16T17:28:00Z</cp:lastPrinted>
  <dcterms:created xsi:type="dcterms:W3CDTF">2020-12-15T20:24:00Z</dcterms:created>
  <dcterms:modified xsi:type="dcterms:W3CDTF">2021-01-26T21:40:00Z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0x0101007A6592E8A7073846B38C20827856B58F</vt:lpwstr>
  </property>
</Properties>
</file>